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B5" w:rsidRPr="00A26C15" w:rsidRDefault="00135AB5" w:rsidP="00135A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en-US"/>
        </w:rPr>
      </w:pPr>
      <w:r w:rsidRPr="00A26C15">
        <w:rPr>
          <w:rFonts w:ascii="Times New Roman" w:eastAsia="Times New Roman" w:hAnsi="Times New Roman" w:cs="Times New Roman"/>
          <w:i/>
          <w:lang w:eastAsia="en-US"/>
        </w:rPr>
        <w:t xml:space="preserve">Муниципальное бюджетное дошкольное образовательное учреждение </w:t>
      </w:r>
    </w:p>
    <w:p w:rsidR="00135AB5" w:rsidRPr="00A26C15" w:rsidRDefault="00135AB5" w:rsidP="00135A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en-US"/>
        </w:rPr>
      </w:pPr>
      <w:r w:rsidRPr="00A26C15">
        <w:rPr>
          <w:rFonts w:ascii="Times New Roman" w:eastAsia="Times New Roman" w:hAnsi="Times New Roman" w:cs="Times New Roman"/>
          <w:i/>
          <w:lang w:eastAsia="en-US"/>
        </w:rPr>
        <w:t>«Детский сад № 4»</w:t>
      </w:r>
      <w:r w:rsidRPr="00A26C15">
        <w:rPr>
          <w:rFonts w:ascii="Times New Roman" w:eastAsia="Times New Roman" w:hAnsi="Times New Roman" w:cs="Times New Roman"/>
          <w:i/>
          <w:lang w:eastAsia="en-US"/>
        </w:rPr>
        <w:br/>
        <w:t>(МБДОУ Детский сад № 4)</w:t>
      </w:r>
    </w:p>
    <w:p w:rsidR="00135AB5" w:rsidRPr="00A26C15" w:rsidRDefault="00135AB5" w:rsidP="00135A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tbl>
      <w:tblPr>
        <w:tblW w:w="9495" w:type="dxa"/>
        <w:tblLayout w:type="fixed"/>
        <w:tblLook w:val="04A0"/>
      </w:tblPr>
      <w:tblGrid>
        <w:gridCol w:w="5609"/>
        <w:gridCol w:w="1767"/>
        <w:gridCol w:w="2119"/>
      </w:tblGrid>
      <w:tr w:rsidR="00135AB5" w:rsidRPr="00A26C15" w:rsidTr="00FB2E5F">
        <w:trPr>
          <w:trHeight w:val="193"/>
        </w:trPr>
        <w:tc>
          <w:tcPr>
            <w:tcW w:w="5607" w:type="dxa"/>
            <w:hideMark/>
          </w:tcPr>
          <w:p w:rsidR="00135AB5" w:rsidRPr="00A26C15" w:rsidRDefault="00135AB5" w:rsidP="00135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26C15">
              <w:rPr>
                <w:rFonts w:ascii="Times New Roman" w:eastAsia="Times New Roman" w:hAnsi="Times New Roman" w:cs="Times New Roman"/>
                <w:lang w:eastAsia="en-US"/>
              </w:rPr>
              <w:t>Рассмотрено</w:t>
            </w:r>
          </w:p>
        </w:tc>
        <w:tc>
          <w:tcPr>
            <w:tcW w:w="3884" w:type="dxa"/>
            <w:gridSpan w:val="2"/>
            <w:hideMark/>
          </w:tcPr>
          <w:p w:rsidR="00135AB5" w:rsidRPr="00A26C15" w:rsidRDefault="00135AB5" w:rsidP="00135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26C15">
              <w:rPr>
                <w:rFonts w:ascii="Times New Roman" w:eastAsia="Times New Roman" w:hAnsi="Times New Roman" w:cs="Times New Roman"/>
                <w:lang w:eastAsia="en-US"/>
              </w:rPr>
              <w:t>УТВЕРЖДАЮ</w:t>
            </w:r>
          </w:p>
        </w:tc>
      </w:tr>
      <w:tr w:rsidR="00135AB5" w:rsidRPr="00A26C15" w:rsidTr="00FB2E5F">
        <w:trPr>
          <w:trHeight w:val="193"/>
        </w:trPr>
        <w:tc>
          <w:tcPr>
            <w:tcW w:w="5607" w:type="dxa"/>
            <w:hideMark/>
          </w:tcPr>
          <w:p w:rsidR="00135AB5" w:rsidRPr="00A26C15" w:rsidRDefault="00135AB5" w:rsidP="00135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26C15">
              <w:rPr>
                <w:rFonts w:ascii="Times New Roman" w:eastAsia="Times New Roman" w:hAnsi="Times New Roman" w:cs="Times New Roman"/>
                <w:lang w:eastAsia="en-US"/>
              </w:rPr>
              <w:t>На общем собрании</w:t>
            </w:r>
          </w:p>
          <w:p w:rsidR="00135AB5" w:rsidRPr="00A26C15" w:rsidRDefault="00135AB5" w:rsidP="00135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26C15">
              <w:rPr>
                <w:rFonts w:ascii="Times New Roman" w:eastAsia="Times New Roman" w:hAnsi="Times New Roman" w:cs="Times New Roman"/>
                <w:lang w:eastAsia="en-US"/>
              </w:rPr>
              <w:t xml:space="preserve"> работников Учреждения</w:t>
            </w:r>
          </w:p>
        </w:tc>
        <w:tc>
          <w:tcPr>
            <w:tcW w:w="3884" w:type="dxa"/>
            <w:gridSpan w:val="2"/>
            <w:hideMark/>
          </w:tcPr>
          <w:p w:rsidR="00135AB5" w:rsidRPr="00A26C15" w:rsidRDefault="00135AB5" w:rsidP="00135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26C15">
              <w:rPr>
                <w:rFonts w:ascii="Times New Roman" w:eastAsia="Times New Roman" w:hAnsi="Times New Roman" w:cs="Times New Roman"/>
                <w:lang w:eastAsia="en-US"/>
              </w:rPr>
              <w:t xml:space="preserve">Заведующий </w:t>
            </w:r>
            <w:r w:rsidRPr="00A26C15">
              <w:rPr>
                <w:rFonts w:ascii="Times New Roman" w:eastAsia="Times New Roman" w:hAnsi="Times New Roman" w:cs="Times New Roman"/>
                <w:i/>
                <w:lang w:eastAsia="en-US"/>
              </w:rPr>
              <w:t>МБДОУ</w:t>
            </w:r>
          </w:p>
          <w:p w:rsidR="00135AB5" w:rsidRPr="00A26C15" w:rsidRDefault="00135AB5" w:rsidP="00135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26C15">
              <w:rPr>
                <w:rFonts w:ascii="Times New Roman" w:eastAsia="Times New Roman" w:hAnsi="Times New Roman" w:cs="Times New Roman"/>
                <w:i/>
                <w:lang w:eastAsia="en-US"/>
              </w:rPr>
              <w:t>Детский сад № 4 «Березка»</w:t>
            </w:r>
          </w:p>
        </w:tc>
      </w:tr>
      <w:tr w:rsidR="00135AB5" w:rsidRPr="00A26C15" w:rsidTr="00FB2E5F">
        <w:trPr>
          <w:trHeight w:val="193"/>
        </w:trPr>
        <w:tc>
          <w:tcPr>
            <w:tcW w:w="5607" w:type="dxa"/>
            <w:vAlign w:val="bottom"/>
            <w:hideMark/>
          </w:tcPr>
          <w:p w:rsidR="00135AB5" w:rsidRPr="00A26C15" w:rsidRDefault="00135AB5" w:rsidP="00135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A26C15">
              <w:rPr>
                <w:rFonts w:ascii="Times New Roman" w:eastAsia="Times New Roman" w:hAnsi="Times New Roman" w:cs="Times New Roman"/>
                <w:i/>
                <w:lang w:eastAsia="en-US"/>
              </w:rPr>
              <w:t>МБДОУ Детский сад № 4 «Березка»</w:t>
            </w:r>
          </w:p>
        </w:tc>
        <w:tc>
          <w:tcPr>
            <w:tcW w:w="1766" w:type="dxa"/>
            <w:vAlign w:val="bottom"/>
            <w:hideMark/>
          </w:tcPr>
          <w:p w:rsidR="00135AB5" w:rsidRPr="00A26C15" w:rsidRDefault="00135AB5" w:rsidP="00135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A26C15">
              <w:rPr>
                <w:rFonts w:ascii="Times New Roman" w:eastAsia="Times New Roman" w:hAnsi="Times New Roman" w:cs="Times New Roman"/>
                <w:i/>
                <w:lang w:eastAsia="en-US"/>
              </w:rPr>
              <w:t>____________</w:t>
            </w:r>
          </w:p>
        </w:tc>
        <w:tc>
          <w:tcPr>
            <w:tcW w:w="2118" w:type="dxa"/>
            <w:vAlign w:val="bottom"/>
            <w:hideMark/>
          </w:tcPr>
          <w:p w:rsidR="00135AB5" w:rsidRPr="00A26C15" w:rsidRDefault="00135AB5" w:rsidP="00135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A26C15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Е.В. </w:t>
            </w:r>
            <w:proofErr w:type="spellStart"/>
            <w:r w:rsidRPr="00A26C15">
              <w:rPr>
                <w:rFonts w:ascii="Times New Roman" w:eastAsia="Times New Roman" w:hAnsi="Times New Roman" w:cs="Times New Roman"/>
                <w:i/>
                <w:lang w:eastAsia="en-US"/>
              </w:rPr>
              <w:t>Саломатова</w:t>
            </w:r>
            <w:proofErr w:type="spellEnd"/>
          </w:p>
        </w:tc>
      </w:tr>
      <w:tr w:rsidR="00135AB5" w:rsidRPr="00A26C15" w:rsidTr="00FB2E5F">
        <w:trPr>
          <w:trHeight w:val="193"/>
        </w:trPr>
        <w:tc>
          <w:tcPr>
            <w:tcW w:w="5607" w:type="dxa"/>
            <w:hideMark/>
          </w:tcPr>
          <w:p w:rsidR="00135AB5" w:rsidRPr="00B3336C" w:rsidRDefault="00135AB5" w:rsidP="00135A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3336C">
              <w:rPr>
                <w:rFonts w:ascii="Times New Roman" w:eastAsia="Times New Roman" w:hAnsi="Times New Roman" w:cs="Times New Roman"/>
                <w:lang w:eastAsia="en-US"/>
              </w:rPr>
              <w:t>(протокол от</w:t>
            </w:r>
            <w:r w:rsidR="009F7A36" w:rsidRPr="00B3336C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</w:t>
            </w:r>
            <w:r w:rsidR="00327769" w:rsidRPr="00B3336C">
              <w:rPr>
                <w:rFonts w:ascii="Times New Roman" w:eastAsia="Times New Roman" w:hAnsi="Times New Roman" w:cs="Times New Roman"/>
                <w:i/>
                <w:lang w:eastAsia="en-US"/>
              </w:rPr>
              <w:t>31.03.2025</w:t>
            </w:r>
            <w:r w:rsidRPr="00B3336C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 г. № </w:t>
            </w:r>
            <w:r w:rsidR="00327769" w:rsidRPr="00B3336C">
              <w:rPr>
                <w:rFonts w:ascii="Times New Roman" w:eastAsia="Times New Roman" w:hAnsi="Times New Roman" w:cs="Times New Roman"/>
                <w:i/>
                <w:lang w:eastAsia="en-US"/>
              </w:rPr>
              <w:t>2</w:t>
            </w:r>
            <w:r w:rsidRPr="00B3336C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  <w:tc>
          <w:tcPr>
            <w:tcW w:w="3884" w:type="dxa"/>
            <w:gridSpan w:val="2"/>
            <w:hideMark/>
          </w:tcPr>
          <w:p w:rsidR="00135AB5" w:rsidRPr="00B3336C" w:rsidRDefault="00B3336C" w:rsidP="00135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bookmarkStart w:id="0" w:name="_GoBack"/>
            <w:r w:rsidRPr="00B3336C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Приказ № 51 от </w:t>
            </w:r>
            <w:r w:rsidR="00327769" w:rsidRPr="00B3336C">
              <w:rPr>
                <w:rFonts w:ascii="Times New Roman" w:eastAsia="Times New Roman" w:hAnsi="Times New Roman" w:cs="Times New Roman"/>
                <w:i/>
                <w:lang w:eastAsia="en-US"/>
              </w:rPr>
              <w:t>01</w:t>
            </w:r>
            <w:r w:rsidR="00D67AE4" w:rsidRPr="00B3336C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апреля 202</w:t>
            </w:r>
            <w:r w:rsidR="00327769" w:rsidRPr="00B3336C">
              <w:rPr>
                <w:rFonts w:ascii="Times New Roman" w:eastAsia="Times New Roman" w:hAnsi="Times New Roman" w:cs="Times New Roman"/>
                <w:i/>
                <w:lang w:eastAsia="en-US"/>
              </w:rPr>
              <w:t>5</w:t>
            </w:r>
            <w:r w:rsidR="00D67AE4" w:rsidRPr="00B3336C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г</w:t>
            </w:r>
            <w:bookmarkEnd w:id="0"/>
          </w:p>
        </w:tc>
      </w:tr>
    </w:tbl>
    <w:p w:rsidR="00F3035D" w:rsidRPr="00A26C15" w:rsidRDefault="00F3035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C15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по самообследованию </w:t>
      </w: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C1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Детский сад № 4 «Березка»</w:t>
      </w:r>
      <w:r w:rsidR="00BC1A00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2024 год</w:t>
      </w: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5AB5" w:rsidRPr="00A26C15" w:rsidRDefault="00135AB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C15">
        <w:rPr>
          <w:rFonts w:ascii="Times New Roman" w:eastAsia="Times New Roman" w:hAnsi="Times New Roman" w:cs="Times New Roman"/>
          <w:b/>
        </w:rPr>
        <w:t>Аналитическая часть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C15">
        <w:rPr>
          <w:rFonts w:ascii="Times New Roman" w:eastAsia="Times New Roman" w:hAnsi="Times New Roman" w:cs="Times New Roman"/>
          <w:b/>
        </w:rPr>
        <w:t>I. Общие сведения об образовательной организации</w:t>
      </w:r>
    </w:p>
    <w:tbl>
      <w:tblPr>
        <w:tblW w:w="9571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57"/>
        <w:gridCol w:w="6214"/>
      </w:tblGrid>
      <w:tr w:rsidR="005B6A8D" w:rsidRPr="00A26C15" w:rsidTr="005B6A8D"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6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26C15">
              <w:rPr>
                <w:rFonts w:ascii="Times New Roman" w:eastAsia="Times New Roman" w:hAnsi="Times New Roman" w:cs="Times New Roman"/>
                <w:i/>
              </w:rPr>
              <w:t>Муниципальное бюджетное дошкольное образовательное учреждение Детский сад № 4  «Березка» (МБДОУ Детский сад №4 «Березка»)</w:t>
            </w:r>
          </w:p>
        </w:tc>
      </w:tr>
      <w:tr w:rsidR="005B6A8D" w:rsidRPr="00A26C15" w:rsidTr="005B6A8D"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  <w:tc>
          <w:tcPr>
            <w:tcW w:w="6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A26C15">
              <w:rPr>
                <w:rFonts w:ascii="Times New Roman" w:eastAsia="Times New Roman" w:hAnsi="Times New Roman" w:cs="Times New Roman"/>
                <w:i/>
              </w:rPr>
              <w:t>Саломатова</w:t>
            </w:r>
            <w:proofErr w:type="spellEnd"/>
            <w:r w:rsidRPr="00A26C15">
              <w:rPr>
                <w:rFonts w:ascii="Times New Roman" w:eastAsia="Times New Roman" w:hAnsi="Times New Roman" w:cs="Times New Roman"/>
                <w:i/>
              </w:rPr>
              <w:t xml:space="preserve"> Екатерина Викторовна</w:t>
            </w:r>
          </w:p>
        </w:tc>
      </w:tr>
      <w:tr w:rsidR="005B6A8D" w:rsidRPr="00A26C15" w:rsidTr="005B6A8D"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Адрес организации</w:t>
            </w:r>
          </w:p>
        </w:tc>
        <w:tc>
          <w:tcPr>
            <w:tcW w:w="6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26C15">
              <w:rPr>
                <w:rFonts w:ascii="Times New Roman" w:eastAsia="Times New Roman" w:hAnsi="Times New Roman" w:cs="Times New Roman"/>
                <w:i/>
              </w:rPr>
              <w:t>655225, Республика Хакасия, Ширинский район, с. Туим, микрорайон, д. 13</w:t>
            </w:r>
          </w:p>
        </w:tc>
      </w:tr>
      <w:tr w:rsidR="005B6A8D" w:rsidRPr="00A26C15" w:rsidTr="005B6A8D"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Телефон, факс</w:t>
            </w:r>
          </w:p>
        </w:tc>
        <w:tc>
          <w:tcPr>
            <w:tcW w:w="6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26C15">
              <w:rPr>
                <w:rFonts w:ascii="Times New Roman" w:eastAsia="Times New Roman" w:hAnsi="Times New Roman" w:cs="Times New Roman"/>
                <w:i/>
              </w:rPr>
              <w:t>(8(390)3598655</w:t>
            </w:r>
          </w:p>
        </w:tc>
      </w:tr>
      <w:tr w:rsidR="005B6A8D" w:rsidRPr="00A26C15" w:rsidTr="005B6A8D"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Адрес электронной почты</w:t>
            </w:r>
          </w:p>
        </w:tc>
        <w:tc>
          <w:tcPr>
            <w:tcW w:w="6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9F7A36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A26C15">
              <w:rPr>
                <w:rFonts w:ascii="Times New Roman" w:eastAsia="Times New Roman" w:hAnsi="Times New Roman" w:cs="Times New Roman"/>
                <w:i/>
                <w:lang w:val="en-US"/>
              </w:rPr>
              <w:t>detsad4berezka@r-19.ru</w:t>
            </w:r>
          </w:p>
        </w:tc>
      </w:tr>
      <w:tr w:rsidR="005B6A8D" w:rsidRPr="00A26C15" w:rsidTr="005B6A8D"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Учредитель</w:t>
            </w:r>
          </w:p>
        </w:tc>
        <w:tc>
          <w:tcPr>
            <w:tcW w:w="6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B5092B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Управление образования МО Ширинский район</w:t>
            </w:r>
          </w:p>
        </w:tc>
      </w:tr>
      <w:tr w:rsidR="005B6A8D" w:rsidRPr="00A26C15" w:rsidTr="005B6A8D"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Дата создания</w:t>
            </w:r>
          </w:p>
        </w:tc>
        <w:tc>
          <w:tcPr>
            <w:tcW w:w="6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26C15">
              <w:rPr>
                <w:rFonts w:ascii="Times New Roman" w:eastAsia="Times New Roman" w:hAnsi="Times New Roman" w:cs="Times New Roman"/>
                <w:i/>
              </w:rPr>
              <w:t>1992 год</w:t>
            </w:r>
          </w:p>
        </w:tc>
      </w:tr>
      <w:tr w:rsidR="005B6A8D" w:rsidRPr="00A26C15" w:rsidTr="005B6A8D"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Лицензия</w:t>
            </w:r>
          </w:p>
        </w:tc>
        <w:tc>
          <w:tcPr>
            <w:tcW w:w="6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26C15">
              <w:rPr>
                <w:rFonts w:ascii="Times New Roman" w:eastAsia="Times New Roman" w:hAnsi="Times New Roman" w:cs="Times New Roman"/>
                <w:i/>
              </w:rPr>
              <w:t>От 29/11/2016 № 2223, серия 19 ЛО2 № 0000419</w:t>
            </w:r>
          </w:p>
        </w:tc>
      </w:tr>
    </w:tbl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Муниципальное бюджетное дошкольное образовательное учреждение Детский сад № 4 «Березка» введено в эксплуатацию в 1992 году. МБДОУ Детский сад № 4 «Березка» расположено в центре с. Туим, микрорайон, д. 13. Территория детского сада озеленена насаждениями. На территории учреждения имеются различные виды деревьев и кустарников, клумбы, огород. Вблизи детского сада</w:t>
      </w:r>
      <w:r w:rsidR="002E635E" w:rsidRPr="00A26C15">
        <w:rPr>
          <w:rFonts w:ascii="Times New Roman" w:eastAsia="Times New Roman" w:hAnsi="Times New Roman" w:cs="Times New Roman"/>
        </w:rPr>
        <w:t xml:space="preserve"> </w:t>
      </w:r>
      <w:r w:rsidRPr="00A26C15">
        <w:rPr>
          <w:rFonts w:ascii="Times New Roman" w:eastAsia="Times New Roman" w:hAnsi="Times New Roman" w:cs="Times New Roman"/>
        </w:rPr>
        <w:t xml:space="preserve">расположены: МБОУ </w:t>
      </w:r>
      <w:proofErr w:type="spellStart"/>
      <w:r w:rsidRPr="00A26C15">
        <w:rPr>
          <w:rFonts w:ascii="Times New Roman" w:eastAsia="Times New Roman" w:hAnsi="Times New Roman" w:cs="Times New Roman"/>
        </w:rPr>
        <w:t>Туимс</w:t>
      </w:r>
      <w:r w:rsidR="009F7EF0" w:rsidRPr="00A26C15">
        <w:rPr>
          <w:rFonts w:ascii="Times New Roman" w:eastAsia="Times New Roman" w:hAnsi="Times New Roman" w:cs="Times New Roman"/>
        </w:rPr>
        <w:t>к</w:t>
      </w:r>
      <w:r w:rsidRPr="00A26C15">
        <w:rPr>
          <w:rFonts w:ascii="Times New Roman" w:eastAsia="Times New Roman" w:hAnsi="Times New Roman" w:cs="Times New Roman"/>
        </w:rPr>
        <w:t>ая</w:t>
      </w:r>
      <w:proofErr w:type="spellEnd"/>
      <w:r w:rsidRPr="00A26C15">
        <w:rPr>
          <w:rFonts w:ascii="Times New Roman" w:eastAsia="Times New Roman" w:hAnsi="Times New Roman" w:cs="Times New Roman"/>
        </w:rPr>
        <w:t xml:space="preserve"> СШ № 3, </w:t>
      </w:r>
      <w:r w:rsidR="009520D2" w:rsidRPr="00A26C15">
        <w:rPr>
          <w:rFonts w:ascii="Times New Roman" w:eastAsia="Times New Roman" w:hAnsi="Times New Roman" w:cs="Times New Roman"/>
        </w:rPr>
        <w:t>МБОУ ДДО</w:t>
      </w:r>
      <w:r w:rsidRPr="00A26C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26C15">
        <w:rPr>
          <w:rFonts w:ascii="Times New Roman" w:eastAsia="Times New Roman" w:hAnsi="Times New Roman" w:cs="Times New Roman"/>
        </w:rPr>
        <w:t>Туимская</w:t>
      </w:r>
      <w:proofErr w:type="spellEnd"/>
      <w:r w:rsidRPr="00A26C15">
        <w:rPr>
          <w:rFonts w:ascii="Times New Roman" w:eastAsia="Times New Roman" w:hAnsi="Times New Roman" w:cs="Times New Roman"/>
        </w:rPr>
        <w:t xml:space="preserve"> </w:t>
      </w:r>
      <w:r w:rsidR="009F7EF0" w:rsidRPr="00A26C15">
        <w:rPr>
          <w:rFonts w:ascii="Times New Roman" w:eastAsia="Times New Roman" w:hAnsi="Times New Roman" w:cs="Times New Roman"/>
        </w:rPr>
        <w:t>детская школа искусств</w:t>
      </w:r>
      <w:r w:rsidRPr="00A26C15">
        <w:rPr>
          <w:rFonts w:ascii="Times New Roman" w:eastAsia="Times New Roman" w:hAnsi="Times New Roman" w:cs="Times New Roman"/>
        </w:rPr>
        <w:t xml:space="preserve">, </w:t>
      </w:r>
      <w:r w:rsidR="009F7EF0" w:rsidRPr="00A26C15">
        <w:rPr>
          <w:rFonts w:ascii="Times New Roman" w:eastAsia="Times New Roman" w:hAnsi="Times New Roman" w:cs="Times New Roman"/>
        </w:rPr>
        <w:t xml:space="preserve">МКУ </w:t>
      </w:r>
      <w:proofErr w:type="spellStart"/>
      <w:r w:rsidR="009F7EF0" w:rsidRPr="00A26C15">
        <w:rPr>
          <w:rFonts w:ascii="Times New Roman" w:eastAsia="Times New Roman" w:hAnsi="Times New Roman" w:cs="Times New Roman"/>
        </w:rPr>
        <w:t>Туимский</w:t>
      </w:r>
      <w:proofErr w:type="spellEnd"/>
      <w:r w:rsidR="009F7EF0" w:rsidRPr="00A26C15">
        <w:rPr>
          <w:rFonts w:ascii="Times New Roman" w:eastAsia="Times New Roman" w:hAnsi="Times New Roman" w:cs="Times New Roman"/>
        </w:rPr>
        <w:t xml:space="preserve"> </w:t>
      </w:r>
      <w:r w:rsidR="009F7A36" w:rsidRPr="00A26C15">
        <w:rPr>
          <w:rFonts w:ascii="Times New Roman" w:eastAsia="Times New Roman" w:hAnsi="Times New Roman" w:cs="Times New Roman"/>
        </w:rPr>
        <w:t>Д</w:t>
      </w:r>
      <w:r w:rsidRPr="00A26C15">
        <w:rPr>
          <w:rFonts w:ascii="Times New Roman" w:eastAsia="Times New Roman" w:hAnsi="Times New Roman" w:cs="Times New Roman"/>
        </w:rPr>
        <w:t>ом культуры, библиотека.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Режим работы Детского сада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Рабочая неделя – пятидневная, с понедельника по пятницу. Длительность пребывания детей в группах – 10,5 часов. Режим работы групп – с 07.30 до 18:00.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C15">
        <w:rPr>
          <w:rFonts w:ascii="Times New Roman" w:eastAsia="Times New Roman" w:hAnsi="Times New Roman" w:cs="Times New Roman"/>
          <w:b/>
        </w:rPr>
        <w:t>II. Оценка системы управления образовательного учреждения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ab/>
        <w:t>Управление Детским садом осуществляется в соответствии с д</w:t>
      </w:r>
      <w:r w:rsidR="00B5092B" w:rsidRPr="00A26C15">
        <w:rPr>
          <w:rFonts w:ascii="Times New Roman" w:eastAsia="Times New Roman" w:hAnsi="Times New Roman" w:cs="Times New Roman"/>
        </w:rPr>
        <w:t>ействующим законодательством и У</w:t>
      </w:r>
      <w:r w:rsidRPr="00A26C15">
        <w:rPr>
          <w:rFonts w:ascii="Times New Roman" w:eastAsia="Times New Roman" w:hAnsi="Times New Roman" w:cs="Times New Roman"/>
        </w:rPr>
        <w:t>ставом Детского сада.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 Учреждения, совет Учреждения, совет Родителей. Единоличным исполнительным органом является руководитель – заведующий.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A26C15">
        <w:rPr>
          <w:rFonts w:ascii="Times New Roman" w:eastAsia="Times New Roman" w:hAnsi="Times New Roman" w:cs="Times New Roman"/>
          <w:b/>
          <w:i/>
        </w:rPr>
        <w:t>Органы управления, действующие в Детском саду</w:t>
      </w:r>
    </w:p>
    <w:tbl>
      <w:tblPr>
        <w:tblW w:w="95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708"/>
        <w:gridCol w:w="6833"/>
      </w:tblGrid>
      <w:tr w:rsidR="005B6A8D" w:rsidRPr="00A26C15" w:rsidTr="005B6A8D">
        <w:trPr>
          <w:jc w:val="center"/>
        </w:trPr>
        <w:tc>
          <w:tcPr>
            <w:tcW w:w="2708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Наименование органа</w:t>
            </w:r>
          </w:p>
        </w:tc>
        <w:tc>
          <w:tcPr>
            <w:tcW w:w="6833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Функции</w:t>
            </w:r>
          </w:p>
        </w:tc>
      </w:tr>
      <w:tr w:rsidR="005B6A8D" w:rsidRPr="00A26C15" w:rsidTr="005B6A8D">
        <w:trPr>
          <w:jc w:val="center"/>
        </w:trPr>
        <w:tc>
          <w:tcPr>
            <w:tcW w:w="2708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6833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5B6A8D" w:rsidRPr="00A26C15" w:rsidTr="005B6A8D">
        <w:trPr>
          <w:jc w:val="center"/>
        </w:trPr>
        <w:tc>
          <w:tcPr>
            <w:tcW w:w="2708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</w:tc>
        <w:tc>
          <w:tcPr>
            <w:tcW w:w="6833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Gungsuh" w:hAnsi="Times New Roman" w:cs="Times New Roman"/>
              </w:rPr>
              <w:t>− развития образовательных услуг;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Gungsuh" w:hAnsi="Times New Roman" w:cs="Times New Roman"/>
              </w:rPr>
              <w:t>− регламентации образовательных отношений;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Gungsuh" w:hAnsi="Times New Roman" w:cs="Times New Roman"/>
              </w:rPr>
              <w:t>− разработки образовательных программ;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Gungsuh" w:hAnsi="Times New Roman" w:cs="Times New Roman"/>
              </w:rPr>
              <w:t>− выбора учебников, учебных пособий, средств обучения и воспитания;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Gungsuh" w:hAnsi="Times New Roman" w:cs="Times New Roman"/>
              </w:rPr>
              <w:t>− материально-технического обеспечения образовательного процесса;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Gungsuh" w:hAnsi="Times New Roman" w:cs="Times New Roman"/>
              </w:rPr>
              <w:t>− аттестации, повышении квалификации педагогических работников;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Gungsuh" w:hAnsi="Times New Roman" w:cs="Times New Roman"/>
              </w:rPr>
              <w:t>− координации деятельности методических объединений</w:t>
            </w:r>
          </w:p>
        </w:tc>
      </w:tr>
      <w:tr w:rsidR="005B6A8D" w:rsidRPr="00A26C15" w:rsidTr="005B6A8D">
        <w:trPr>
          <w:jc w:val="center"/>
        </w:trPr>
        <w:tc>
          <w:tcPr>
            <w:tcW w:w="2708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Общее собрание работников Учреждения</w:t>
            </w:r>
          </w:p>
        </w:tc>
        <w:tc>
          <w:tcPr>
            <w:tcW w:w="6833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Gungsuh" w:hAnsi="Times New Roman" w:cs="Times New Roman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Gungsuh" w:hAnsi="Times New Roman" w:cs="Times New Roman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Gungsuh" w:hAnsi="Times New Roman" w:cs="Times New Roman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Gungsuh" w:hAnsi="Times New Roman" w:cs="Times New Roman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5B6A8D" w:rsidRPr="00A26C15" w:rsidTr="005B6A8D">
        <w:trPr>
          <w:jc w:val="center"/>
        </w:trPr>
        <w:tc>
          <w:tcPr>
            <w:tcW w:w="2708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Совет Учреждения</w:t>
            </w:r>
          </w:p>
        </w:tc>
        <w:tc>
          <w:tcPr>
            <w:tcW w:w="6833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Представляет интересы родителей (законных представителей) воспитанников ДОУ и работников ДОУ. Вносит предложения в части: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- материально-технического обеспечения и оснащения образовательного процесса, оборудования помещений;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- создания в Учреждении необходимых условий для организации питания, медицинского обслуживания обучающихся;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- мероприятий по обеспечению безопасности образовательного процесса;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- соблюдения прав и свобод обучающихся и работников Учреждения.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 xml:space="preserve">Участвует: 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- в принятии решения о создании в Учреждении общественных организаций, а также может запрашивать отчет об их деятельности;</w:t>
            </w:r>
          </w:p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- в разработке локальных нормативных актов, затрагивающих права обучающихся и работников образовательной организации.</w:t>
            </w:r>
          </w:p>
        </w:tc>
      </w:tr>
      <w:tr w:rsidR="005B6A8D" w:rsidRPr="00A26C15" w:rsidTr="005B6A8D">
        <w:trPr>
          <w:jc w:val="center"/>
        </w:trPr>
        <w:tc>
          <w:tcPr>
            <w:tcW w:w="2708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Совет Родителей</w:t>
            </w:r>
          </w:p>
        </w:tc>
        <w:tc>
          <w:tcPr>
            <w:tcW w:w="6833" w:type="dxa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 xml:space="preserve">Реализует учет мнения родителей (законных представителей) обучающихся по вопросам управления Учреждением и при принятии Учреждением локальных нормативных актов, затрагивающих их права и законные интересы, по инициативе родителей (законных представителей) обучающихся. </w:t>
            </w:r>
          </w:p>
        </w:tc>
      </w:tr>
    </w:tbl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A26C15">
        <w:rPr>
          <w:rFonts w:ascii="Times New Roman" w:eastAsia="Times New Roman" w:hAnsi="Times New Roman" w:cs="Times New Roman"/>
          <w:b/>
          <w:i/>
        </w:rPr>
        <w:t>Структура и система управления соответствуют специфике деятельности Детского сада.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Структура образовательного учреждения соответствует решаемым в ДОУ задачам, механизм управления дошкольным учреждением определяет его стабильное функционирование.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ab/>
        <w:t xml:space="preserve">В структуре управления по вертикали и по горизонтали выделяются два фактора: специализация в распределении основных функций при их одновременной интеграции и количество труда, необходимого для обеспечения </w:t>
      </w:r>
      <w:proofErr w:type="spellStart"/>
      <w:r w:rsidRPr="00A26C15">
        <w:rPr>
          <w:rFonts w:ascii="Times New Roman" w:eastAsia="Times New Roman" w:hAnsi="Times New Roman" w:cs="Times New Roman"/>
        </w:rPr>
        <w:t>учебно</w:t>
      </w:r>
      <w:proofErr w:type="spellEnd"/>
      <w:r w:rsidR="00B5092B" w:rsidRPr="00A26C15">
        <w:rPr>
          <w:rFonts w:ascii="Times New Roman" w:eastAsia="Times New Roman" w:hAnsi="Times New Roman" w:cs="Times New Roman"/>
        </w:rPr>
        <w:t xml:space="preserve"> </w:t>
      </w:r>
      <w:r w:rsidRPr="00A26C15">
        <w:rPr>
          <w:rFonts w:ascii="Times New Roman" w:eastAsia="Times New Roman" w:hAnsi="Times New Roman" w:cs="Times New Roman"/>
        </w:rPr>
        <w:t xml:space="preserve">- воспитательного процесса. Такая модель представляет демократически централизованную систему с особым характером связей между субъектами (органами) управления. Данная модель </w:t>
      </w:r>
      <w:proofErr w:type="spellStart"/>
      <w:r w:rsidRPr="00A26C15">
        <w:rPr>
          <w:rFonts w:ascii="Times New Roman" w:eastAsia="Times New Roman" w:hAnsi="Times New Roman" w:cs="Times New Roman"/>
        </w:rPr>
        <w:t>внутрисадовского</w:t>
      </w:r>
      <w:proofErr w:type="spellEnd"/>
      <w:r w:rsidRPr="00A26C15">
        <w:rPr>
          <w:rFonts w:ascii="Times New Roman" w:eastAsia="Times New Roman" w:hAnsi="Times New Roman" w:cs="Times New Roman"/>
        </w:rPr>
        <w:t xml:space="preserve"> управления определяет баланс задач всех органов управления со структурой целей; соответствие иерархических уровней задач и управленческих звеньев; оптимизацию соответствия задач, полномочий и ответственности органов управления. Для каждого структурного подразделения определено содержание деятельности, взаимодействие с другими структурными подразделениями. 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Рациональное распределение функциональных обязанностей и управление ДОУ позволяют максимально использовать ресурсы образовательной деятельности; предотвращать конфликты; стимулировать четкое выполнение функциональных обязанностей каждым работником ДОУ.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  <w:b/>
          <w:u w:val="single"/>
        </w:rPr>
        <w:t>Вывод:</w:t>
      </w:r>
      <w:r w:rsidRPr="00A26C15">
        <w:rPr>
          <w:rFonts w:ascii="Times New Roman" w:eastAsia="Times New Roman" w:hAnsi="Times New Roman" w:cs="Times New Roman"/>
        </w:rPr>
        <w:t xml:space="preserve"> 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C15">
        <w:rPr>
          <w:rFonts w:ascii="Times New Roman" w:eastAsia="Times New Roman" w:hAnsi="Times New Roman" w:cs="Times New Roman"/>
          <w:b/>
        </w:rPr>
        <w:t>III. Оценка образовательной деятельности и организации учебного процесса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Образовательная де</w:t>
      </w:r>
      <w:r w:rsidR="00B5092B" w:rsidRPr="00A26C15">
        <w:rPr>
          <w:rFonts w:ascii="Times New Roman" w:eastAsia="Times New Roman" w:hAnsi="Times New Roman" w:cs="Times New Roman"/>
        </w:rPr>
        <w:t>ятельность в Детском саду в 202</w:t>
      </w:r>
      <w:r w:rsidR="00327769" w:rsidRPr="00A26C15">
        <w:rPr>
          <w:rFonts w:ascii="Times New Roman" w:eastAsia="Times New Roman" w:hAnsi="Times New Roman" w:cs="Times New Roman"/>
        </w:rPr>
        <w:t>4</w:t>
      </w:r>
      <w:r w:rsidRPr="00A26C15">
        <w:rPr>
          <w:rFonts w:ascii="Times New Roman" w:eastAsia="Times New Roman" w:hAnsi="Times New Roman" w:cs="Times New Roman"/>
        </w:rPr>
        <w:t xml:space="preserve"> году была организована в соответствии с Федеральным законом от 29.12.2012 № 273-ФЗ «Об образовании в Российской Федерации»,</w:t>
      </w:r>
      <w:r w:rsidR="00327769" w:rsidRPr="00A26C15">
        <w:rPr>
          <w:rFonts w:ascii="Times New Roman" w:eastAsia="Times New Roman" w:hAnsi="Times New Roman" w:cs="Times New Roman"/>
        </w:rPr>
        <w:t xml:space="preserve"> ФГОС дошкольного образования, </w:t>
      </w:r>
      <w:r w:rsidRPr="00A26C15">
        <w:rPr>
          <w:rFonts w:ascii="Times New Roman" w:eastAsia="Times New Roman" w:hAnsi="Times New Roman" w:cs="Times New Roman"/>
        </w:rPr>
        <w:t xml:space="preserve"> </w:t>
      </w:r>
      <w:r w:rsidR="00327769" w:rsidRPr="00A26C15">
        <w:rPr>
          <w:rFonts w:ascii="Times New Roman" w:eastAsia="Times New Roman" w:hAnsi="Times New Roman" w:cs="Times New Roman"/>
        </w:rPr>
        <w:t>ФОП</w:t>
      </w:r>
      <w:r w:rsidRPr="00A26C15">
        <w:rPr>
          <w:rFonts w:ascii="Times New Roman" w:eastAsia="Times New Roman" w:hAnsi="Times New Roman" w:cs="Times New Roman"/>
        </w:rPr>
        <w:t xml:space="preserve"> дошкольного образования, </w:t>
      </w:r>
      <w:r w:rsidR="005B5CC8" w:rsidRPr="00A26C15">
        <w:rPr>
          <w:rFonts w:ascii="Times New Roman" w:eastAsia="Times New Roman" w:hAnsi="Times New Roman" w:cs="Times New Roman"/>
        </w:rPr>
        <w:t xml:space="preserve">СП 2.4.3648-20 «Санитарно – 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="005B5CC8" w:rsidRPr="00A26C15">
        <w:rPr>
          <w:rFonts w:ascii="Times New Roman" w:eastAsia="Times New Roman" w:hAnsi="Times New Roman" w:cs="Times New Roman"/>
        </w:rPr>
        <w:t>СанПиН</w:t>
      </w:r>
      <w:proofErr w:type="spellEnd"/>
      <w:r w:rsidR="005B5CC8" w:rsidRPr="00A26C15">
        <w:rPr>
          <w:rFonts w:ascii="Times New Roman" w:eastAsia="Times New Roman" w:hAnsi="Times New Roman" w:cs="Times New Roman"/>
        </w:rPr>
        <w:t xml:space="preserve"> 2.3/2.4.3590-20 «Санитарно – </w:t>
      </w:r>
      <w:proofErr w:type="spellStart"/>
      <w:r w:rsidR="005B5CC8" w:rsidRPr="00A26C15">
        <w:rPr>
          <w:rFonts w:ascii="Times New Roman" w:eastAsia="Times New Roman" w:hAnsi="Times New Roman" w:cs="Times New Roman"/>
        </w:rPr>
        <w:t>эпидеомиологические</w:t>
      </w:r>
      <w:proofErr w:type="spellEnd"/>
      <w:r w:rsidR="005B5CC8" w:rsidRPr="00A26C15">
        <w:rPr>
          <w:rFonts w:ascii="Times New Roman" w:eastAsia="Times New Roman" w:hAnsi="Times New Roman" w:cs="Times New Roman"/>
        </w:rPr>
        <w:t xml:space="preserve"> требования к организации общественного питания населения»</w:t>
      </w:r>
      <w:r w:rsidR="00773918" w:rsidRPr="00A26C15">
        <w:rPr>
          <w:rFonts w:ascii="Times New Roman" w:eastAsia="Times New Roman" w:hAnsi="Times New Roman" w:cs="Times New Roman"/>
        </w:rPr>
        <w:t>,  СП</w:t>
      </w:r>
      <w:r w:rsidR="005B5CC8" w:rsidRPr="00A26C15">
        <w:rPr>
          <w:rFonts w:ascii="Times New Roman" w:eastAsia="Times New Roman" w:hAnsi="Times New Roman" w:cs="Times New Roman"/>
        </w:rPr>
        <w:t xml:space="preserve"> 2.2.3670-20 «Санитарно – эпидемиологические требования к условиям труда», СП 2.1.3678-20 «Санитарно – эпидемиологические требования к эксплуатации помещений, зданий, сооружений, оборудование и транспорта, а также к условиям деятельности хозяйствующих субъектов, осуществляющих</w:t>
      </w:r>
      <w:r w:rsidR="00773918" w:rsidRPr="00A26C15">
        <w:rPr>
          <w:rFonts w:ascii="Times New Roman" w:eastAsia="Times New Roman" w:hAnsi="Times New Roman" w:cs="Times New Roman"/>
        </w:rPr>
        <w:t xml:space="preserve"> продажу товаров, выполнение работ или оказание услуг».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 xml:space="preserve">Образовательная деятельность ведется на основании утвержденной </w:t>
      </w:r>
      <w:r w:rsidR="001B225D" w:rsidRPr="00A26C15">
        <w:rPr>
          <w:rFonts w:ascii="Times New Roman" w:eastAsia="Times New Roman" w:hAnsi="Times New Roman" w:cs="Times New Roman"/>
        </w:rPr>
        <w:t>О</w:t>
      </w:r>
      <w:r w:rsidRPr="00A26C15">
        <w:rPr>
          <w:rFonts w:ascii="Times New Roman" w:eastAsia="Times New Roman" w:hAnsi="Times New Roman" w:cs="Times New Roman"/>
        </w:rPr>
        <w:t xml:space="preserve">сновной образовательной программы дошкольного образования, которая составлена в соответствии с </w:t>
      </w:r>
      <w:r w:rsidR="00327769" w:rsidRPr="00A26C15">
        <w:rPr>
          <w:rFonts w:ascii="Times New Roman" w:eastAsia="Times New Roman" w:hAnsi="Times New Roman" w:cs="Times New Roman"/>
        </w:rPr>
        <w:t xml:space="preserve">ФОП, </w:t>
      </w:r>
      <w:r w:rsidRPr="00A26C15">
        <w:rPr>
          <w:rFonts w:ascii="Times New Roman" w:eastAsia="Times New Roman" w:hAnsi="Times New Roman" w:cs="Times New Roman"/>
        </w:rPr>
        <w:t>ФГОС дошкольного образования, санитарно-эпидемиологическими правилами и нормативами, с учетом недельной нагрузки.</w:t>
      </w:r>
    </w:p>
    <w:p w:rsidR="005B1204" w:rsidRPr="00A26C15" w:rsidRDefault="005B1204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 xml:space="preserve">Для выполнения требований норм Федерального закона от 24.09.2022 г. № 371-ФЗ ДОУ провел организационные мероприятия по внедрению ФОП ДО, утвержденной приказом </w:t>
      </w:r>
      <w:proofErr w:type="spellStart"/>
      <w:r w:rsidRPr="00A26C15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A26C15">
        <w:rPr>
          <w:rFonts w:ascii="Times New Roman" w:eastAsia="Times New Roman" w:hAnsi="Times New Roman" w:cs="Times New Roman"/>
        </w:rPr>
        <w:t xml:space="preserve"> России от 25.11.2022г. № 1028</w:t>
      </w:r>
      <w:r w:rsidR="009520D2" w:rsidRPr="00A26C15">
        <w:rPr>
          <w:rFonts w:ascii="Times New Roman" w:eastAsia="Times New Roman" w:hAnsi="Times New Roman" w:cs="Times New Roman"/>
        </w:rPr>
        <w:t>, в соответствии с утвержденной</w:t>
      </w:r>
      <w:r w:rsidRPr="00A26C15">
        <w:rPr>
          <w:rFonts w:ascii="Times New Roman" w:eastAsia="Times New Roman" w:hAnsi="Times New Roman" w:cs="Times New Roman"/>
        </w:rPr>
        <w:t xml:space="preserve"> дорожной картой</w:t>
      </w:r>
      <w:r w:rsidR="009520D2" w:rsidRPr="00A26C15">
        <w:rPr>
          <w:rFonts w:ascii="Times New Roman" w:eastAsia="Times New Roman" w:hAnsi="Times New Roman" w:cs="Times New Roman"/>
        </w:rPr>
        <w:t xml:space="preserve"> ДОУ</w:t>
      </w:r>
      <w:r w:rsidRPr="00A26C15">
        <w:rPr>
          <w:rFonts w:ascii="Times New Roman" w:eastAsia="Times New Roman" w:hAnsi="Times New Roman" w:cs="Times New Roman"/>
        </w:rPr>
        <w:t>. Для этого была создана рабочая группа в составе: заведующий, старший воспитатель, педагоги и специалисты.</w:t>
      </w:r>
    </w:p>
    <w:p w:rsidR="005B1204" w:rsidRPr="00A26C15" w:rsidRDefault="005B1204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 xml:space="preserve"> Результаты:</w:t>
      </w:r>
    </w:p>
    <w:p w:rsidR="005B1204" w:rsidRPr="00A26C15" w:rsidRDefault="005B1204" w:rsidP="00D41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- разработана и утверждена новая образовательная программа дошкольного образования МБДОУ Детский сад № 4 «Березка», разработанная на основе ФОП ДО</w:t>
      </w:r>
      <w:r w:rsidR="00564C4D" w:rsidRPr="00A26C15">
        <w:rPr>
          <w:rFonts w:ascii="Times New Roman" w:eastAsia="Times New Roman" w:hAnsi="Times New Roman" w:cs="Times New Roman"/>
        </w:rPr>
        <w:t>.</w:t>
      </w:r>
    </w:p>
    <w:p w:rsidR="005B1204" w:rsidRPr="00A26C15" w:rsidRDefault="005B1204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 xml:space="preserve">- </w:t>
      </w:r>
      <w:r w:rsidR="00564C4D" w:rsidRPr="00A26C15">
        <w:rPr>
          <w:rFonts w:ascii="Times New Roman" w:eastAsia="Times New Roman" w:hAnsi="Times New Roman" w:cs="Times New Roman"/>
        </w:rPr>
        <w:t>разработана и утверждена адаптированная образовательная программа дошкольного образования МБДОУ Детский сад № 4 «Березка», разработанная на основе АФОП Д</w:t>
      </w:r>
      <w:r w:rsidR="002B557A" w:rsidRPr="00A26C15">
        <w:rPr>
          <w:rFonts w:ascii="Times New Roman" w:eastAsia="Times New Roman" w:hAnsi="Times New Roman" w:cs="Times New Roman"/>
        </w:rPr>
        <w:t>О;</w:t>
      </w:r>
    </w:p>
    <w:p w:rsidR="003259E6" w:rsidRPr="00A26C15" w:rsidRDefault="009520D2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- скорректирован</w:t>
      </w:r>
      <w:r w:rsidR="002B557A" w:rsidRPr="00A26C15">
        <w:rPr>
          <w:rFonts w:ascii="Times New Roman" w:eastAsia="Times New Roman" w:hAnsi="Times New Roman" w:cs="Times New Roman"/>
        </w:rPr>
        <w:t xml:space="preserve"> план – график повышения квалификации педагогических и управ</w:t>
      </w:r>
      <w:r w:rsidRPr="00A26C15">
        <w:rPr>
          <w:rFonts w:ascii="Times New Roman" w:eastAsia="Times New Roman" w:hAnsi="Times New Roman" w:cs="Times New Roman"/>
        </w:rPr>
        <w:t>ленческих кадров и запланировано</w:t>
      </w:r>
    </w:p>
    <w:p w:rsidR="007E1015" w:rsidRPr="00A26C15" w:rsidRDefault="002B557A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 xml:space="preserve"> обучение педагогов по вопросам  применения</w:t>
      </w:r>
      <w:r w:rsidR="007E1015" w:rsidRPr="00A26C15">
        <w:rPr>
          <w:rFonts w:ascii="Times New Roman" w:eastAsia="Times New Roman" w:hAnsi="Times New Roman" w:cs="Times New Roman"/>
        </w:rPr>
        <w:t xml:space="preserve"> ФОП </w:t>
      </w:r>
      <w:proofErr w:type="gramStart"/>
      <w:r w:rsidR="007E1015" w:rsidRPr="00A26C15">
        <w:rPr>
          <w:rFonts w:ascii="Times New Roman" w:eastAsia="Times New Roman" w:hAnsi="Times New Roman" w:cs="Times New Roman"/>
        </w:rPr>
        <w:t>ДО</w:t>
      </w:r>
      <w:proofErr w:type="gramEnd"/>
      <w:r w:rsidR="007E1015" w:rsidRPr="00A26C15">
        <w:rPr>
          <w:rFonts w:ascii="Times New Roman" w:eastAsia="Times New Roman" w:hAnsi="Times New Roman" w:cs="Times New Roman"/>
        </w:rPr>
        <w:t>;</w:t>
      </w:r>
    </w:p>
    <w:p w:rsidR="002B557A" w:rsidRPr="00A26C15" w:rsidRDefault="003259E6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- проведена информационно – разъяснительная работа</w:t>
      </w:r>
      <w:r w:rsidR="007E1015" w:rsidRPr="00A26C15">
        <w:rPr>
          <w:rFonts w:ascii="Times New Roman" w:eastAsia="Times New Roman" w:hAnsi="Times New Roman" w:cs="Times New Roman"/>
        </w:rPr>
        <w:t xml:space="preserve"> с родителями (законными представителями) воспитанников.</w:t>
      </w:r>
      <w:r w:rsidR="002B557A" w:rsidRPr="00A26C15">
        <w:rPr>
          <w:rFonts w:ascii="Times New Roman" w:eastAsia="Times New Roman" w:hAnsi="Times New Roman" w:cs="Times New Roman"/>
        </w:rPr>
        <w:t xml:space="preserve"> </w:t>
      </w:r>
    </w:p>
    <w:p w:rsidR="005B6A8D" w:rsidRPr="00A26C15" w:rsidRDefault="00B81344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Детский сад посещало</w:t>
      </w:r>
      <w:r w:rsidR="00C90A29" w:rsidRPr="00A26C15">
        <w:rPr>
          <w:rFonts w:ascii="Times New Roman" w:eastAsia="Times New Roman" w:hAnsi="Times New Roman" w:cs="Times New Roman"/>
        </w:rPr>
        <w:t xml:space="preserve"> </w:t>
      </w:r>
      <w:r w:rsidR="00D06B1C" w:rsidRPr="00A26C15">
        <w:rPr>
          <w:rFonts w:ascii="Times New Roman" w:eastAsia="Times New Roman" w:hAnsi="Times New Roman" w:cs="Times New Roman"/>
        </w:rPr>
        <w:t>1</w:t>
      </w:r>
      <w:r w:rsidR="00327769" w:rsidRPr="00A26C15">
        <w:rPr>
          <w:rFonts w:ascii="Times New Roman" w:eastAsia="Times New Roman" w:hAnsi="Times New Roman" w:cs="Times New Roman"/>
        </w:rPr>
        <w:t>25</w:t>
      </w:r>
      <w:r w:rsidR="00C90A29" w:rsidRPr="00A26C15">
        <w:rPr>
          <w:rFonts w:ascii="Times New Roman" w:eastAsia="Times New Roman" w:hAnsi="Times New Roman" w:cs="Times New Roman"/>
        </w:rPr>
        <w:t xml:space="preserve"> воспитанников</w:t>
      </w:r>
      <w:r w:rsidR="005B6A8D" w:rsidRPr="00A26C15">
        <w:rPr>
          <w:rFonts w:ascii="Times New Roman" w:eastAsia="Times New Roman" w:hAnsi="Times New Roman" w:cs="Times New Roman"/>
        </w:rPr>
        <w:t xml:space="preserve"> в возрасте от 1 до 7 лет. В Детском саду сформировано </w:t>
      </w:r>
      <w:r w:rsidR="006B6E67" w:rsidRPr="00A26C15">
        <w:rPr>
          <w:rFonts w:ascii="Times New Roman" w:eastAsia="Times New Roman" w:hAnsi="Times New Roman" w:cs="Times New Roman"/>
        </w:rPr>
        <w:t>5</w:t>
      </w:r>
      <w:r w:rsidR="005B6A8D" w:rsidRPr="00A26C15">
        <w:rPr>
          <w:rFonts w:ascii="Times New Roman" w:eastAsia="Times New Roman" w:hAnsi="Times New Roman" w:cs="Times New Roman"/>
        </w:rPr>
        <w:t xml:space="preserve"> групп общеразвивающей направленности. Из них: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Gungsuh" w:hAnsi="Times New Roman" w:cs="Times New Roman"/>
        </w:rPr>
        <w:t>−</w:t>
      </w:r>
      <w:r w:rsidR="00C90A29" w:rsidRPr="00A26C15">
        <w:rPr>
          <w:rFonts w:ascii="Times New Roman" w:eastAsia="Gungsuh" w:hAnsi="Times New Roman" w:cs="Times New Roman"/>
        </w:rPr>
        <w:t xml:space="preserve"> 1 вторая группы раннего возраста – </w:t>
      </w:r>
      <w:r w:rsidR="00327769" w:rsidRPr="00A26C15">
        <w:rPr>
          <w:rFonts w:ascii="Times New Roman" w:eastAsia="Gungsuh" w:hAnsi="Times New Roman" w:cs="Times New Roman"/>
        </w:rPr>
        <w:t>24 ребенка</w:t>
      </w:r>
      <w:r w:rsidRPr="00A26C15">
        <w:rPr>
          <w:rFonts w:ascii="Times New Roman" w:eastAsia="Gungsuh" w:hAnsi="Times New Roman" w:cs="Times New Roman"/>
        </w:rPr>
        <w:t>;</w:t>
      </w:r>
    </w:p>
    <w:p w:rsidR="005B6A8D" w:rsidRPr="00A26C15" w:rsidRDefault="00C90A29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 xml:space="preserve">-  </w:t>
      </w:r>
      <w:r w:rsidR="006B6E67" w:rsidRPr="00A26C15">
        <w:rPr>
          <w:rFonts w:ascii="Times New Roman" w:eastAsia="Times New Roman" w:hAnsi="Times New Roman" w:cs="Times New Roman"/>
        </w:rPr>
        <w:t xml:space="preserve">1 </w:t>
      </w:r>
      <w:r w:rsidRPr="00A26C15">
        <w:rPr>
          <w:rFonts w:ascii="Times New Roman" w:eastAsia="Times New Roman" w:hAnsi="Times New Roman" w:cs="Times New Roman"/>
        </w:rPr>
        <w:t>младш</w:t>
      </w:r>
      <w:r w:rsidR="006B6E67" w:rsidRPr="00A26C15">
        <w:rPr>
          <w:rFonts w:ascii="Times New Roman" w:eastAsia="Times New Roman" w:hAnsi="Times New Roman" w:cs="Times New Roman"/>
        </w:rPr>
        <w:t>ая</w:t>
      </w:r>
      <w:r w:rsidRPr="00A26C15">
        <w:rPr>
          <w:rFonts w:ascii="Times New Roman" w:eastAsia="Times New Roman" w:hAnsi="Times New Roman" w:cs="Times New Roman"/>
        </w:rPr>
        <w:t xml:space="preserve"> групп</w:t>
      </w:r>
      <w:r w:rsidR="006B6E67" w:rsidRPr="00A26C15">
        <w:rPr>
          <w:rFonts w:ascii="Times New Roman" w:eastAsia="Times New Roman" w:hAnsi="Times New Roman" w:cs="Times New Roman"/>
        </w:rPr>
        <w:t>а</w:t>
      </w:r>
      <w:r w:rsidRPr="00A26C15">
        <w:rPr>
          <w:rFonts w:ascii="Times New Roman" w:eastAsia="Times New Roman" w:hAnsi="Times New Roman" w:cs="Times New Roman"/>
        </w:rPr>
        <w:t xml:space="preserve"> – </w:t>
      </w:r>
      <w:r w:rsidR="009004F3" w:rsidRPr="00A26C15">
        <w:rPr>
          <w:rFonts w:ascii="Times New Roman" w:eastAsia="Times New Roman" w:hAnsi="Times New Roman" w:cs="Times New Roman"/>
        </w:rPr>
        <w:t>2</w:t>
      </w:r>
      <w:r w:rsidR="00327769" w:rsidRPr="00A26C15">
        <w:rPr>
          <w:rFonts w:ascii="Times New Roman" w:eastAsia="Times New Roman" w:hAnsi="Times New Roman" w:cs="Times New Roman"/>
        </w:rPr>
        <w:t>3</w:t>
      </w:r>
      <w:r w:rsidR="005B6A8D" w:rsidRPr="00A26C15">
        <w:rPr>
          <w:rFonts w:ascii="Times New Roman" w:eastAsia="Times New Roman" w:hAnsi="Times New Roman" w:cs="Times New Roman"/>
        </w:rPr>
        <w:t xml:space="preserve"> ребенка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Gungsuh" w:hAnsi="Times New Roman" w:cs="Times New Roman"/>
        </w:rPr>
        <w:t>−</w:t>
      </w:r>
      <w:r w:rsidR="00C90A29" w:rsidRPr="00A26C15">
        <w:rPr>
          <w:rFonts w:ascii="Times New Roman" w:eastAsia="Gungsuh" w:hAnsi="Times New Roman" w:cs="Times New Roman"/>
        </w:rPr>
        <w:t xml:space="preserve"> 1 средняя группа – 2</w:t>
      </w:r>
      <w:r w:rsidR="00327769" w:rsidRPr="00A26C15">
        <w:rPr>
          <w:rFonts w:ascii="Times New Roman" w:eastAsia="Gungsuh" w:hAnsi="Times New Roman" w:cs="Times New Roman"/>
        </w:rPr>
        <w:t>2 ребенка</w:t>
      </w:r>
      <w:r w:rsidRPr="00A26C15">
        <w:rPr>
          <w:rFonts w:ascii="Times New Roman" w:eastAsia="Gungsuh" w:hAnsi="Times New Roman" w:cs="Times New Roman"/>
        </w:rPr>
        <w:t>;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Gungsuh" w:hAnsi="Times New Roman" w:cs="Times New Roman"/>
        </w:rPr>
        <w:t>−</w:t>
      </w:r>
      <w:r w:rsidR="00C90A29" w:rsidRPr="00A26C15">
        <w:rPr>
          <w:rFonts w:ascii="Times New Roman" w:eastAsia="Gungsuh" w:hAnsi="Times New Roman" w:cs="Times New Roman"/>
        </w:rPr>
        <w:t xml:space="preserve"> 1 старшая группа – 2</w:t>
      </w:r>
      <w:r w:rsidR="00327769" w:rsidRPr="00A26C15">
        <w:rPr>
          <w:rFonts w:ascii="Times New Roman" w:eastAsia="Gungsuh" w:hAnsi="Times New Roman" w:cs="Times New Roman"/>
        </w:rPr>
        <w:t>5 ребенка</w:t>
      </w:r>
      <w:r w:rsidRPr="00A26C15">
        <w:rPr>
          <w:rFonts w:ascii="Times New Roman" w:eastAsia="Gungsuh" w:hAnsi="Times New Roman" w:cs="Times New Roman"/>
        </w:rPr>
        <w:t>;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Gungsuh" w:hAnsi="Times New Roman" w:cs="Times New Roman"/>
        </w:rPr>
        <w:t>− 1 подг</w:t>
      </w:r>
      <w:r w:rsidR="00C90A29" w:rsidRPr="00A26C15">
        <w:rPr>
          <w:rFonts w:ascii="Times New Roman" w:eastAsia="Gungsuh" w:hAnsi="Times New Roman" w:cs="Times New Roman"/>
        </w:rPr>
        <w:t>отовительная к школе группа – 3</w:t>
      </w:r>
      <w:r w:rsidR="00327769" w:rsidRPr="00A26C15">
        <w:rPr>
          <w:rFonts w:ascii="Times New Roman" w:eastAsia="Gungsuh" w:hAnsi="Times New Roman" w:cs="Times New Roman"/>
        </w:rPr>
        <w:t>1</w:t>
      </w:r>
      <w:r w:rsidRPr="00A26C15">
        <w:rPr>
          <w:rFonts w:ascii="Times New Roman" w:eastAsia="Gungsuh" w:hAnsi="Times New Roman" w:cs="Times New Roman"/>
        </w:rPr>
        <w:t xml:space="preserve"> </w:t>
      </w:r>
      <w:r w:rsidR="00327769" w:rsidRPr="00A26C15">
        <w:rPr>
          <w:rFonts w:ascii="Times New Roman" w:eastAsia="Gungsuh" w:hAnsi="Times New Roman" w:cs="Times New Roman"/>
        </w:rPr>
        <w:t>ребенок</w:t>
      </w:r>
      <w:r w:rsidRPr="00A26C15">
        <w:rPr>
          <w:rFonts w:ascii="Times New Roman" w:eastAsia="Gungsuh" w:hAnsi="Times New Roman" w:cs="Times New Roman"/>
        </w:rPr>
        <w:t>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Динамика численности воспитанников за последние три года  приведена в таблице 1.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Таблица 1.</w:t>
      </w:r>
    </w:p>
    <w:tbl>
      <w:tblPr>
        <w:tblW w:w="9571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76"/>
        <w:gridCol w:w="1448"/>
        <w:gridCol w:w="1260"/>
        <w:gridCol w:w="955"/>
        <w:gridCol w:w="1128"/>
        <w:gridCol w:w="1252"/>
        <w:gridCol w:w="1252"/>
      </w:tblGrid>
      <w:tr w:rsidR="009004F3" w:rsidRPr="00A26C15" w:rsidTr="009004F3">
        <w:tc>
          <w:tcPr>
            <w:tcW w:w="2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F3" w:rsidRPr="00A26C15" w:rsidRDefault="009004F3" w:rsidP="00900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 xml:space="preserve">Показатель </w:t>
            </w:r>
          </w:p>
        </w:tc>
        <w:tc>
          <w:tcPr>
            <w:tcW w:w="2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F3" w:rsidRPr="00A26C15" w:rsidRDefault="00327769" w:rsidP="00900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202</w:t>
            </w:r>
            <w:r w:rsidR="007E1015" w:rsidRPr="00A26C15">
              <w:rPr>
                <w:rFonts w:ascii="Times New Roman" w:eastAsia="Times New Roman" w:hAnsi="Times New Roman" w:cs="Times New Roman"/>
              </w:rPr>
              <w:t>2</w:t>
            </w:r>
            <w:r w:rsidRPr="00A26C15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0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F3" w:rsidRPr="00A26C15" w:rsidRDefault="00640F18" w:rsidP="00900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202</w:t>
            </w:r>
            <w:r w:rsidR="007E1015" w:rsidRPr="00A26C15">
              <w:rPr>
                <w:rFonts w:ascii="Times New Roman" w:eastAsia="Times New Roman" w:hAnsi="Times New Roman" w:cs="Times New Roman"/>
              </w:rPr>
              <w:t>3</w:t>
            </w:r>
            <w:r w:rsidRPr="00A26C15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4F3" w:rsidRPr="00A26C15" w:rsidRDefault="00640F18" w:rsidP="00900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202</w:t>
            </w:r>
            <w:r w:rsidR="007E1015" w:rsidRPr="00A26C15">
              <w:rPr>
                <w:rFonts w:ascii="Times New Roman" w:eastAsia="Times New Roman" w:hAnsi="Times New Roman" w:cs="Times New Roman"/>
              </w:rPr>
              <w:t>4</w:t>
            </w:r>
            <w:r w:rsidRPr="00A26C15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640F18" w:rsidRPr="00A26C15" w:rsidTr="009004F3">
        <w:tc>
          <w:tcPr>
            <w:tcW w:w="2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До 3-х лет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От 3 до 7 лет</w:t>
            </w:r>
          </w:p>
        </w:tc>
        <w:tc>
          <w:tcPr>
            <w:tcW w:w="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До 3- х лет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От 3 до 7 лет</w:t>
            </w:r>
          </w:p>
        </w:tc>
        <w:tc>
          <w:tcPr>
            <w:tcW w:w="1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До 3- х лет</w:t>
            </w:r>
            <w:r w:rsidRPr="00A26C15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От 3 до 7 лет</w:t>
            </w:r>
          </w:p>
        </w:tc>
      </w:tr>
      <w:tr w:rsidR="00640F18" w:rsidRPr="00A26C15" w:rsidTr="009004F3">
        <w:tc>
          <w:tcPr>
            <w:tcW w:w="2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Среднее количество воспитанников за</w:t>
            </w:r>
          </w:p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 xml:space="preserve"> год (чел.)</w:t>
            </w:r>
          </w:p>
        </w:tc>
        <w:tc>
          <w:tcPr>
            <w:tcW w:w="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7E1015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12</w:t>
            </w:r>
            <w:r w:rsidR="007E1015" w:rsidRPr="00A26C1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D450F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7E1015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</w:t>
            </w:r>
            <w:r w:rsidR="004B4A89" w:rsidRPr="00A26C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4B4A89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101</w:t>
            </w:r>
          </w:p>
        </w:tc>
      </w:tr>
      <w:tr w:rsidR="00640F18" w:rsidRPr="00A26C15" w:rsidTr="009004F3">
        <w:tc>
          <w:tcPr>
            <w:tcW w:w="2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14</w:t>
            </w:r>
            <w:r w:rsidR="007E1015" w:rsidRPr="00A26C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</w:t>
            </w:r>
            <w:r w:rsidR="007E1015" w:rsidRPr="00A26C15">
              <w:rPr>
                <w:rFonts w:ascii="Times New Roman" w:eastAsia="Times New Roman" w:hAnsi="Times New Roman" w:cs="Times New Roman"/>
              </w:rPr>
              <w:t>2</w:t>
            </w:r>
            <w:r w:rsidR="00D450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12</w:t>
            </w:r>
            <w:r w:rsidR="004B4A89" w:rsidRPr="00A26C1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40F18" w:rsidRPr="00A26C15" w:rsidTr="009004F3">
        <w:tc>
          <w:tcPr>
            <w:tcW w:w="2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Количество групп с 10.5 часовым пребыванием</w:t>
            </w:r>
          </w:p>
        </w:tc>
        <w:tc>
          <w:tcPr>
            <w:tcW w:w="2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40F18" w:rsidRPr="00A26C15" w:rsidTr="009004F3">
        <w:trPr>
          <w:trHeight w:val="930"/>
        </w:trPr>
        <w:tc>
          <w:tcPr>
            <w:tcW w:w="2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Количество ГКП с 3,6  часовым пребыванием</w:t>
            </w:r>
          </w:p>
        </w:tc>
        <w:tc>
          <w:tcPr>
            <w:tcW w:w="2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40F18" w:rsidRPr="00A26C15" w:rsidTr="009004F3">
        <w:tc>
          <w:tcPr>
            <w:tcW w:w="2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Количество детей прикрепленных к консультационному центру</w:t>
            </w:r>
          </w:p>
        </w:tc>
        <w:tc>
          <w:tcPr>
            <w:tcW w:w="27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7E1015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08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25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F18" w:rsidRPr="00A26C15" w:rsidRDefault="00640F18" w:rsidP="0064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35</w:t>
            </w:r>
          </w:p>
        </w:tc>
      </w:tr>
    </w:tbl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Анализируя диагностические карты индивидуального развития воспитанников Детского сада, которые включают анализ уровня развития целевых ориентиров детского развития и качества освоения образовательных областей, можно отметит следующие результаты качества освоения ООП Д</w:t>
      </w:r>
      <w:r w:rsidR="00C90A29" w:rsidRPr="00A26C15">
        <w:rPr>
          <w:rFonts w:ascii="Times New Roman" w:eastAsia="Times New Roman" w:hAnsi="Times New Roman" w:cs="Times New Roman"/>
        </w:rPr>
        <w:t>етского сада на конец 202</w:t>
      </w:r>
      <w:r w:rsidR="00640F18" w:rsidRPr="00A26C15">
        <w:rPr>
          <w:rFonts w:ascii="Times New Roman" w:eastAsia="Times New Roman" w:hAnsi="Times New Roman" w:cs="Times New Roman"/>
        </w:rPr>
        <w:t>4</w:t>
      </w:r>
      <w:r w:rsidRPr="00A26C15">
        <w:rPr>
          <w:rFonts w:ascii="Times New Roman" w:eastAsia="Times New Roman" w:hAnsi="Times New Roman" w:cs="Times New Roman"/>
        </w:rPr>
        <w:t xml:space="preserve"> года: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tbl>
      <w:tblPr>
        <w:tblW w:w="105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16"/>
        <w:gridCol w:w="817"/>
        <w:gridCol w:w="1100"/>
        <w:gridCol w:w="864"/>
        <w:gridCol w:w="896"/>
        <w:gridCol w:w="848"/>
        <w:gridCol w:w="902"/>
        <w:gridCol w:w="696"/>
        <w:gridCol w:w="1870"/>
      </w:tblGrid>
      <w:tr w:rsidR="00F27CE4" w:rsidRPr="00A26C15" w:rsidTr="00F27CE4">
        <w:trPr>
          <w:jc w:val="center"/>
        </w:trPr>
        <w:tc>
          <w:tcPr>
            <w:tcW w:w="251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F27CE4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Уровень развития целевых ориентиров детского развития</w:t>
            </w:r>
          </w:p>
        </w:tc>
        <w:tc>
          <w:tcPr>
            <w:tcW w:w="19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F27CE4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Выше нормы</w:t>
            </w:r>
          </w:p>
        </w:tc>
        <w:tc>
          <w:tcPr>
            <w:tcW w:w="17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F27CE4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Норма</w:t>
            </w:r>
          </w:p>
        </w:tc>
        <w:tc>
          <w:tcPr>
            <w:tcW w:w="17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F27CE4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Ниже нормы</w:t>
            </w:r>
          </w:p>
        </w:tc>
        <w:tc>
          <w:tcPr>
            <w:tcW w:w="25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F27CE4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F27CE4" w:rsidRPr="00A26C15" w:rsidTr="00F27CE4">
        <w:trPr>
          <w:jc w:val="center"/>
        </w:trPr>
        <w:tc>
          <w:tcPr>
            <w:tcW w:w="25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F27CE4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F27CE4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F27CE4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F27CE4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F27CE4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F27CE4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F27CE4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F27CE4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F27CE4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% воспитанников в пределе нормы</w:t>
            </w:r>
          </w:p>
        </w:tc>
      </w:tr>
      <w:tr w:rsidR="00F27CE4" w:rsidRPr="00A26C15" w:rsidTr="00F27CE4">
        <w:trPr>
          <w:jc w:val="center"/>
        </w:trPr>
        <w:tc>
          <w:tcPr>
            <w:tcW w:w="251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F27CE4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F27CE4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5</w:t>
            </w:r>
            <w:r w:rsidR="00BD0DE3" w:rsidRPr="00A26C15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4B4A89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44,62%</w:t>
            </w:r>
          </w:p>
        </w:tc>
        <w:tc>
          <w:tcPr>
            <w:tcW w:w="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D41D11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4B4A89" w:rsidP="004B4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51,23%</w:t>
            </w:r>
          </w:p>
        </w:tc>
        <w:tc>
          <w:tcPr>
            <w:tcW w:w="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4B4A89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4B4A89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4,13%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F27CE4" w:rsidP="00D41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</w:t>
            </w:r>
            <w:r w:rsidR="004B4A89" w:rsidRPr="00A26C15">
              <w:rPr>
                <w:rFonts w:ascii="Times New Roman" w:eastAsia="Times New Roman" w:hAnsi="Times New Roman" w:cs="Times New Roman"/>
              </w:rPr>
              <w:t>2</w:t>
            </w:r>
            <w:r w:rsidR="00D41D11" w:rsidRPr="00A26C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CE4" w:rsidRPr="00A26C15" w:rsidRDefault="00BD0DE3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9</w:t>
            </w:r>
            <w:r w:rsidR="004B4A89" w:rsidRPr="00A26C15">
              <w:rPr>
                <w:rFonts w:ascii="Times New Roman" w:eastAsia="Times New Roman" w:hAnsi="Times New Roman" w:cs="Times New Roman"/>
              </w:rPr>
              <w:t>5,86%</w:t>
            </w:r>
          </w:p>
        </w:tc>
      </w:tr>
      <w:tr w:rsidR="005B6A8D" w:rsidRPr="00A26C15" w:rsidTr="00F27CE4">
        <w:trPr>
          <w:jc w:val="center"/>
        </w:trPr>
        <w:tc>
          <w:tcPr>
            <w:tcW w:w="25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Качество освоения образовательных областей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2E7407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5</w:t>
            </w:r>
            <w:r w:rsidR="00BD0DE3" w:rsidRPr="00A26C15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BD0DE3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4B4A89" w:rsidRPr="00A26C15">
              <w:rPr>
                <w:rFonts w:ascii="Times New Roman" w:eastAsia="Times New Roman" w:hAnsi="Times New Roman" w:cs="Times New Roman"/>
              </w:rPr>
              <w:t>7,93%</w:t>
            </w:r>
          </w:p>
        </w:tc>
        <w:tc>
          <w:tcPr>
            <w:tcW w:w="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D41D11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4B4A89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48,7%</w:t>
            </w:r>
          </w:p>
        </w:tc>
        <w:tc>
          <w:tcPr>
            <w:tcW w:w="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4B4A89" w:rsidP="004B4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4B4A89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3,3%</w:t>
            </w:r>
          </w:p>
        </w:tc>
        <w:tc>
          <w:tcPr>
            <w:tcW w:w="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BD0DE3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</w:t>
            </w:r>
            <w:r w:rsidR="00D41D11" w:rsidRPr="00A26C1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B13F88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96,69%</w:t>
            </w:r>
          </w:p>
          <w:p w:rsidR="00B13F88" w:rsidRPr="00A26C15" w:rsidRDefault="00B13F88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 xml:space="preserve">Результаты педагогического анализа, проведенного по итогам освоения образовательной программы свидетельствуют о </w:t>
      </w:r>
      <w:r w:rsidR="004D4785" w:rsidRPr="00A26C15">
        <w:rPr>
          <w:rFonts w:ascii="Times New Roman" w:eastAsia="Times New Roman" w:hAnsi="Times New Roman" w:cs="Times New Roman"/>
        </w:rPr>
        <w:t>достаточной вовлеченности родителей (законных представителей) в</w:t>
      </w:r>
      <w:r w:rsidRPr="00A26C15">
        <w:rPr>
          <w:rFonts w:ascii="Times New Roman" w:eastAsia="Times New Roman" w:hAnsi="Times New Roman" w:cs="Times New Roman"/>
        </w:rPr>
        <w:t xml:space="preserve"> образовательн</w:t>
      </w:r>
      <w:r w:rsidR="004D4785" w:rsidRPr="00A26C15">
        <w:rPr>
          <w:rFonts w:ascii="Times New Roman" w:eastAsia="Times New Roman" w:hAnsi="Times New Roman" w:cs="Times New Roman"/>
        </w:rPr>
        <w:t>ую</w:t>
      </w:r>
      <w:r w:rsidRPr="00A26C15">
        <w:rPr>
          <w:rFonts w:ascii="Times New Roman" w:eastAsia="Times New Roman" w:hAnsi="Times New Roman" w:cs="Times New Roman"/>
        </w:rPr>
        <w:t xml:space="preserve"> деятельност</w:t>
      </w:r>
      <w:r w:rsidR="004D4785" w:rsidRPr="00A26C15">
        <w:rPr>
          <w:rFonts w:ascii="Times New Roman" w:eastAsia="Times New Roman" w:hAnsi="Times New Roman" w:cs="Times New Roman"/>
        </w:rPr>
        <w:t>ь. Можно отметить, что у родителей (законных представителей) повысился уровень понимания и ответственности за качество образования своих детей.</w:t>
      </w:r>
    </w:p>
    <w:p w:rsidR="00D41D11" w:rsidRPr="00A26C15" w:rsidRDefault="00D41D11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A26C15">
        <w:rPr>
          <w:rFonts w:ascii="Times New Roman" w:eastAsia="Times New Roman" w:hAnsi="Times New Roman" w:cs="Times New Roman"/>
          <w:b/>
          <w:i/>
        </w:rPr>
        <w:t>Воспитательная работа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Чтобы выбрать стратегию воспитательной работы, в 202</w:t>
      </w:r>
      <w:r w:rsidR="00F6440A" w:rsidRPr="00A26C15">
        <w:rPr>
          <w:rFonts w:ascii="Times New Roman" w:eastAsia="Times New Roman" w:hAnsi="Times New Roman" w:cs="Times New Roman"/>
        </w:rPr>
        <w:t>4</w:t>
      </w:r>
      <w:r w:rsidRPr="00A26C15">
        <w:rPr>
          <w:rFonts w:ascii="Times New Roman" w:eastAsia="Times New Roman" w:hAnsi="Times New Roman" w:cs="Times New Roman"/>
        </w:rPr>
        <w:t xml:space="preserve"> году проводился анализ состава семей воспитанников.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Характеристика семей по составу</w:t>
      </w:r>
    </w:p>
    <w:tbl>
      <w:tblPr>
        <w:tblW w:w="9571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90"/>
        <w:gridCol w:w="3190"/>
        <w:gridCol w:w="3191"/>
      </w:tblGrid>
      <w:tr w:rsidR="00360503" w:rsidRPr="00A26C15" w:rsidTr="005B6A8D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Состав семьи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Количество семей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Процент от общего количества семей воспитанников</w:t>
            </w:r>
          </w:p>
        </w:tc>
      </w:tr>
      <w:tr w:rsidR="003259E6" w:rsidRPr="00A26C15" w:rsidTr="005B6A8D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E6" w:rsidRPr="00A26C15" w:rsidRDefault="003259E6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Всего семей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E6" w:rsidRPr="00A26C15" w:rsidRDefault="003259E6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9E6" w:rsidRPr="00A26C15" w:rsidRDefault="003259E6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360503" w:rsidRPr="00A26C15" w:rsidTr="005B6A8D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Полная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3259E6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3259E6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84,82%</w:t>
            </w:r>
          </w:p>
        </w:tc>
      </w:tr>
      <w:tr w:rsidR="00360503" w:rsidRPr="00A26C15" w:rsidTr="005B6A8D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Неполная с матерью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3259E6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3259E6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13,39%</w:t>
            </w:r>
          </w:p>
        </w:tc>
      </w:tr>
      <w:tr w:rsidR="00360503" w:rsidRPr="00A26C15" w:rsidTr="005B6A8D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Неполная с отцом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3259E6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227C5F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0,89%</w:t>
            </w:r>
          </w:p>
        </w:tc>
      </w:tr>
      <w:tr w:rsidR="005B6A8D" w:rsidRPr="00A26C15" w:rsidTr="005B6A8D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Оформлено опекунство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C61AB2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227C5F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0,89%</w:t>
            </w:r>
          </w:p>
        </w:tc>
      </w:tr>
    </w:tbl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Характеристика семей по количеству детей</w:t>
      </w:r>
    </w:p>
    <w:tbl>
      <w:tblPr>
        <w:tblW w:w="9571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90"/>
        <w:gridCol w:w="3190"/>
        <w:gridCol w:w="3191"/>
      </w:tblGrid>
      <w:tr w:rsidR="00360503" w:rsidRPr="00A26C15" w:rsidTr="005B6A8D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Количество детей в семье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Количество семей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Процент от общего количества семей воспитанников</w:t>
            </w:r>
          </w:p>
        </w:tc>
      </w:tr>
      <w:tr w:rsidR="00360503" w:rsidRPr="00A26C15" w:rsidTr="005B6A8D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Один ребенок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A378F9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227C5F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16,96%</w:t>
            </w:r>
          </w:p>
        </w:tc>
      </w:tr>
      <w:tr w:rsidR="00360503" w:rsidRPr="00A26C15" w:rsidTr="005B6A8D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Два ребенка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A378F9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227C5F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63,39%</w:t>
            </w:r>
          </w:p>
        </w:tc>
      </w:tr>
      <w:tr w:rsidR="00360503" w:rsidRPr="00A26C15" w:rsidTr="005B6A8D"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Три ребенка и более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1D3B62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</w:t>
            </w:r>
            <w:r w:rsidR="00227C5F" w:rsidRPr="00A26C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227C5F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19,64%</w:t>
            </w:r>
          </w:p>
        </w:tc>
      </w:tr>
    </w:tbl>
    <w:p w:rsidR="005B6A8D" w:rsidRPr="00A26C15" w:rsidRDefault="005B6A8D" w:rsidP="00B33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A26C15">
        <w:rPr>
          <w:rFonts w:ascii="Times New Roman" w:eastAsia="Times New Roman" w:hAnsi="Times New Roman" w:cs="Times New Roman"/>
        </w:rPr>
        <w:t>в первые</w:t>
      </w:r>
      <w:proofErr w:type="gramEnd"/>
      <w:r w:rsidRPr="00A26C15">
        <w:rPr>
          <w:rFonts w:ascii="Times New Roman" w:eastAsia="Times New Roman" w:hAnsi="Times New Roman" w:cs="Times New Roman"/>
        </w:rPr>
        <w:t xml:space="preserve"> месяцы после зачисления в Детский сад.</w:t>
      </w:r>
    </w:p>
    <w:p w:rsidR="005B6A8D" w:rsidRPr="00A26C15" w:rsidRDefault="005B6A8D" w:rsidP="00227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6C15">
        <w:rPr>
          <w:rFonts w:ascii="Times New Roman" w:eastAsia="Times New Roman" w:hAnsi="Times New Roman" w:cs="Times New Roman"/>
          <w:b/>
        </w:rPr>
        <w:t>Дополнительное образование</w:t>
      </w:r>
    </w:p>
    <w:p w:rsidR="005B6A8D" w:rsidRPr="00A26C15" w:rsidRDefault="00C61AB2" w:rsidP="00227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В 202</w:t>
      </w:r>
      <w:r w:rsidR="00227C5F" w:rsidRPr="00A26C15">
        <w:rPr>
          <w:rFonts w:ascii="Times New Roman" w:eastAsia="Times New Roman" w:hAnsi="Times New Roman" w:cs="Times New Roman"/>
        </w:rPr>
        <w:t>4</w:t>
      </w:r>
      <w:r w:rsidR="005B6A8D" w:rsidRPr="00A26C15">
        <w:rPr>
          <w:rFonts w:ascii="Times New Roman" w:eastAsia="Times New Roman" w:hAnsi="Times New Roman" w:cs="Times New Roman"/>
        </w:rPr>
        <w:t xml:space="preserve"> год</w:t>
      </w:r>
      <w:r w:rsidR="00227C5F" w:rsidRPr="00A26C15">
        <w:rPr>
          <w:rFonts w:ascii="Times New Roman" w:eastAsia="Times New Roman" w:hAnsi="Times New Roman" w:cs="Times New Roman"/>
        </w:rPr>
        <w:t xml:space="preserve">у в Детском саду по договору сетевой форме реализации программ от 31.08.2024 года между </w:t>
      </w:r>
      <w:r w:rsidR="003C4454" w:rsidRPr="00A26C15">
        <w:rPr>
          <w:rFonts w:ascii="Times New Roman" w:eastAsia="Times New Roman" w:hAnsi="Times New Roman" w:cs="Times New Roman"/>
        </w:rPr>
        <w:t xml:space="preserve">ДОУ и </w:t>
      </w:r>
      <w:r w:rsidR="00227C5F" w:rsidRPr="00A26C15">
        <w:rPr>
          <w:rFonts w:ascii="Times New Roman" w:eastAsia="Times New Roman" w:hAnsi="Times New Roman" w:cs="Times New Roman"/>
        </w:rPr>
        <w:t>МБУ ДО Дом творчества двумя педагогами проводилась работа</w:t>
      </w:r>
      <w:r w:rsidR="005B6A8D" w:rsidRPr="00A26C15">
        <w:rPr>
          <w:rFonts w:ascii="Times New Roman" w:eastAsia="Times New Roman" w:hAnsi="Times New Roman" w:cs="Times New Roman"/>
        </w:rPr>
        <w:t xml:space="preserve"> по направлениям:</w:t>
      </w:r>
    </w:p>
    <w:p w:rsidR="005B6A8D" w:rsidRPr="00A26C15" w:rsidRDefault="005B6A8D" w:rsidP="00227C5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 xml:space="preserve">художественно-эстетическое: </w:t>
      </w:r>
      <w:r w:rsidR="00227C5F" w:rsidRPr="00A26C15">
        <w:rPr>
          <w:rFonts w:ascii="Times New Roman" w:eastAsia="Times New Roman" w:hAnsi="Times New Roman" w:cs="Times New Roman"/>
        </w:rPr>
        <w:t>для детей подготовительной группы</w:t>
      </w:r>
      <w:r w:rsidR="00882A78" w:rsidRPr="00A26C15"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882A78" w:rsidRPr="00A26C15">
        <w:rPr>
          <w:rFonts w:ascii="Times New Roman" w:eastAsia="Times New Roman" w:hAnsi="Times New Roman" w:cs="Times New Roman"/>
        </w:rPr>
        <w:t>Пластилинография</w:t>
      </w:r>
      <w:proofErr w:type="spellEnd"/>
      <w:r w:rsidR="00882A78" w:rsidRPr="00A26C15">
        <w:rPr>
          <w:rFonts w:ascii="Times New Roman" w:eastAsia="Times New Roman" w:hAnsi="Times New Roman" w:cs="Times New Roman"/>
        </w:rPr>
        <w:t>»</w:t>
      </w:r>
      <w:r w:rsidR="00227C5F" w:rsidRPr="00A26C15">
        <w:rPr>
          <w:rFonts w:ascii="Times New Roman" w:eastAsia="Times New Roman" w:hAnsi="Times New Roman" w:cs="Times New Roman"/>
        </w:rPr>
        <w:t>;</w:t>
      </w:r>
    </w:p>
    <w:p w:rsidR="005B6A8D" w:rsidRPr="00A26C15" w:rsidRDefault="005B6A8D" w:rsidP="00227C5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социально - гуманитарное направление</w:t>
      </w:r>
      <w:r w:rsidR="00227C5F" w:rsidRPr="00A26C15">
        <w:rPr>
          <w:rFonts w:ascii="Times New Roman" w:eastAsia="Times New Roman" w:hAnsi="Times New Roman" w:cs="Times New Roman"/>
        </w:rPr>
        <w:t xml:space="preserve"> для детей средней, старшей и подготовительной групп:</w:t>
      </w:r>
      <w:r w:rsidRPr="00A26C15">
        <w:rPr>
          <w:rFonts w:ascii="Times New Roman" w:eastAsia="Times New Roman" w:hAnsi="Times New Roman" w:cs="Times New Roman"/>
        </w:rPr>
        <w:t xml:space="preserve"> «Риторика»</w:t>
      </w:r>
      <w:r w:rsidR="00DE4F8B" w:rsidRPr="00A26C15">
        <w:rPr>
          <w:rFonts w:ascii="Times New Roman" w:eastAsia="Times New Roman" w:hAnsi="Times New Roman" w:cs="Times New Roman"/>
        </w:rPr>
        <w:t>, «Загадки азбуки», «Актерское мастерство», «Юный актер»</w:t>
      </w:r>
      <w:r w:rsidR="00227C5F" w:rsidRPr="00A26C15">
        <w:rPr>
          <w:rFonts w:ascii="Times New Roman" w:eastAsia="Times New Roman" w:hAnsi="Times New Roman" w:cs="Times New Roman"/>
        </w:rPr>
        <w:t>, «Мир профессий»</w:t>
      </w:r>
    </w:p>
    <w:p w:rsidR="00227C5F" w:rsidRPr="00A26C15" w:rsidRDefault="00227C5F" w:rsidP="00227C5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hAnsi="Times New Roman" w:cs="Times New Roman"/>
        </w:rPr>
      </w:pPr>
      <w:r w:rsidRPr="00A26C15">
        <w:rPr>
          <w:rFonts w:ascii="Times New Roman" w:hAnsi="Times New Roman" w:cs="Times New Roman"/>
        </w:rPr>
        <w:t>физическое направление для детей старшей и подготовительной групп: «Здоровье».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 xml:space="preserve">Анализ </w:t>
      </w:r>
      <w:r w:rsidR="00882A78" w:rsidRPr="00A26C15">
        <w:rPr>
          <w:rFonts w:ascii="Times New Roman" w:eastAsia="Times New Roman" w:hAnsi="Times New Roman" w:cs="Times New Roman"/>
        </w:rPr>
        <w:t>родительского опроса, проведенного в ноябре 202</w:t>
      </w:r>
      <w:r w:rsidR="00227C5F" w:rsidRPr="00A26C15">
        <w:rPr>
          <w:rFonts w:ascii="Times New Roman" w:eastAsia="Times New Roman" w:hAnsi="Times New Roman" w:cs="Times New Roman"/>
        </w:rPr>
        <w:t>4</w:t>
      </w:r>
      <w:r w:rsidR="00882A78" w:rsidRPr="00A26C15">
        <w:rPr>
          <w:rFonts w:ascii="Times New Roman" w:eastAsia="Times New Roman" w:hAnsi="Times New Roman" w:cs="Times New Roman"/>
        </w:rPr>
        <w:t xml:space="preserve"> года показал,</w:t>
      </w:r>
      <w:r w:rsidR="004B4FEE" w:rsidRPr="00A26C15">
        <w:rPr>
          <w:rFonts w:ascii="Times New Roman" w:eastAsia="Times New Roman" w:hAnsi="Times New Roman" w:cs="Times New Roman"/>
        </w:rPr>
        <w:t xml:space="preserve"> </w:t>
      </w:r>
      <w:r w:rsidR="00882A78" w:rsidRPr="00A26C15">
        <w:rPr>
          <w:rFonts w:ascii="Times New Roman" w:eastAsia="Times New Roman" w:hAnsi="Times New Roman" w:cs="Times New Roman"/>
        </w:rPr>
        <w:t>что</w:t>
      </w:r>
      <w:r w:rsidR="004B4FEE" w:rsidRPr="00A26C15">
        <w:rPr>
          <w:rFonts w:ascii="Times New Roman" w:eastAsia="Times New Roman" w:hAnsi="Times New Roman" w:cs="Times New Roman"/>
        </w:rPr>
        <w:t xml:space="preserve"> дополнительное</w:t>
      </w:r>
      <w:r w:rsidR="00882A78" w:rsidRPr="00A26C15">
        <w:rPr>
          <w:rFonts w:ascii="Times New Roman" w:eastAsia="Times New Roman" w:hAnsi="Times New Roman" w:cs="Times New Roman"/>
        </w:rPr>
        <w:t xml:space="preserve"> образование в детском саду</w:t>
      </w:r>
      <w:r w:rsidR="004B4FEE" w:rsidRPr="00A26C15">
        <w:rPr>
          <w:rFonts w:ascii="Times New Roman" w:eastAsia="Times New Roman" w:hAnsi="Times New Roman" w:cs="Times New Roman"/>
        </w:rPr>
        <w:t xml:space="preserve"> реализуется достаточно активно и наблюдается рост количества программ дополнительного образования.</w:t>
      </w:r>
    </w:p>
    <w:p w:rsidR="005B6A8D" w:rsidRPr="00A26C15" w:rsidRDefault="005B6A8D" w:rsidP="00DE4F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Дополнительное образование проводится на безвозмездной основе и доступно всем желающим.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Построенная система работы дает положительные результаты. Результатом образовательной деятельности в учреждении являются успешные достижения воспитанников в конкурсах, фестивалях, акциях различного уровня (таблица 2).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Таблица 2</w:t>
      </w:r>
    </w:p>
    <w:tbl>
      <w:tblPr>
        <w:tblW w:w="9825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15"/>
        <w:gridCol w:w="2670"/>
        <w:gridCol w:w="2670"/>
        <w:gridCol w:w="2670"/>
      </w:tblGrid>
      <w:tr w:rsidR="003C4454" w:rsidRPr="00A26C15" w:rsidTr="003C4454">
        <w:tc>
          <w:tcPr>
            <w:tcW w:w="1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670" w:type="dxa"/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2022 г.</w:t>
            </w:r>
          </w:p>
        </w:tc>
        <w:tc>
          <w:tcPr>
            <w:tcW w:w="2670" w:type="dxa"/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 xml:space="preserve">2023 г </w:t>
            </w:r>
          </w:p>
        </w:tc>
        <w:tc>
          <w:tcPr>
            <w:tcW w:w="2670" w:type="dxa"/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2024 г</w:t>
            </w:r>
          </w:p>
        </w:tc>
      </w:tr>
      <w:tr w:rsidR="003C4454" w:rsidRPr="00A26C15" w:rsidTr="003C4454">
        <w:tc>
          <w:tcPr>
            <w:tcW w:w="1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Количество воспитанников</w:t>
            </w:r>
          </w:p>
        </w:tc>
        <w:tc>
          <w:tcPr>
            <w:tcW w:w="2670" w:type="dxa"/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2670" w:type="dxa"/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2670" w:type="dxa"/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3C4454" w:rsidRPr="00A26C15" w:rsidTr="003C4454">
        <w:tc>
          <w:tcPr>
            <w:tcW w:w="1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 xml:space="preserve">Кол-во мероприятий </w:t>
            </w:r>
          </w:p>
        </w:tc>
        <w:tc>
          <w:tcPr>
            <w:tcW w:w="2670" w:type="dxa"/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670" w:type="dxa"/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670" w:type="dxa"/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85</w:t>
            </w:r>
          </w:p>
        </w:tc>
      </w:tr>
      <w:tr w:rsidR="003C4454" w:rsidRPr="00A26C15" w:rsidTr="003C4454">
        <w:tc>
          <w:tcPr>
            <w:tcW w:w="1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Уровни мероприятий</w:t>
            </w:r>
          </w:p>
        </w:tc>
        <w:tc>
          <w:tcPr>
            <w:tcW w:w="2670" w:type="dxa"/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70" w:type="dxa"/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70" w:type="dxa"/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C4454" w:rsidRPr="00A26C15" w:rsidTr="003C4454">
        <w:tc>
          <w:tcPr>
            <w:tcW w:w="1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Призеры</w:t>
            </w:r>
          </w:p>
        </w:tc>
        <w:tc>
          <w:tcPr>
            <w:tcW w:w="2670" w:type="dxa"/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2670" w:type="dxa"/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670" w:type="dxa"/>
          </w:tcPr>
          <w:p w:rsidR="003C4454" w:rsidRPr="00A26C15" w:rsidRDefault="003C4454" w:rsidP="003C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119</w:t>
            </w:r>
          </w:p>
        </w:tc>
      </w:tr>
    </w:tbl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  <w:b/>
          <w:u w:val="single"/>
        </w:rPr>
        <w:t xml:space="preserve"> Вывод:</w:t>
      </w:r>
      <w:r w:rsidRPr="00A26C15">
        <w:rPr>
          <w:rFonts w:ascii="Times New Roman" w:eastAsia="Times New Roman" w:hAnsi="Times New Roman" w:cs="Times New Roman"/>
        </w:rPr>
        <w:t xml:space="preserve"> в учреждении создана система воспитательно-образовательного процесса в соответствии с требованиями</w:t>
      </w:r>
      <w:r w:rsidR="003C4454" w:rsidRPr="00A26C15">
        <w:rPr>
          <w:rFonts w:ascii="Times New Roman" w:eastAsia="Times New Roman" w:hAnsi="Times New Roman" w:cs="Times New Roman"/>
        </w:rPr>
        <w:t xml:space="preserve"> ФОП ДО, </w:t>
      </w:r>
      <w:r w:rsidRPr="00A26C15">
        <w:rPr>
          <w:rFonts w:ascii="Times New Roman" w:eastAsia="Times New Roman" w:hAnsi="Times New Roman" w:cs="Times New Roman"/>
        </w:rPr>
        <w:t>ФГОС ДО</w:t>
      </w:r>
      <w:r w:rsidR="008A21E6" w:rsidRPr="00A26C15">
        <w:rPr>
          <w:rFonts w:ascii="Times New Roman" w:eastAsia="Times New Roman" w:hAnsi="Times New Roman" w:cs="Times New Roman"/>
        </w:rPr>
        <w:t>,</w:t>
      </w:r>
      <w:r w:rsidRPr="00A26C15">
        <w:rPr>
          <w:rFonts w:ascii="Times New Roman" w:eastAsia="Times New Roman" w:hAnsi="Times New Roman" w:cs="Times New Roman"/>
        </w:rPr>
        <w:t xml:space="preserve"> основной образовательной программой дошкольного образова</w:t>
      </w:r>
      <w:r w:rsidR="008A21E6" w:rsidRPr="00A26C15">
        <w:rPr>
          <w:rFonts w:ascii="Times New Roman" w:eastAsia="Times New Roman" w:hAnsi="Times New Roman" w:cs="Times New Roman"/>
        </w:rPr>
        <w:t>ния и программой воспитания,</w:t>
      </w:r>
      <w:r w:rsidRPr="00A26C15">
        <w:rPr>
          <w:rFonts w:ascii="Times New Roman" w:eastAsia="Times New Roman" w:hAnsi="Times New Roman" w:cs="Times New Roman"/>
        </w:rPr>
        <w:t xml:space="preserve"> обеспечивающая развитие физических, интеллектуальных, духовно-нравственных, эстетических и личностных качеств ребенка, творческих способностей, а также развитие предпосылок учебной деятельности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 по средством различных видов деятельности в сотрудничестве со взрослыми и другими детьми. Основные направления развития: использование в образовательном процессе современных образовательных технологий (</w:t>
      </w:r>
      <w:proofErr w:type="spellStart"/>
      <w:r w:rsidRPr="00A26C15">
        <w:rPr>
          <w:rFonts w:ascii="Times New Roman" w:eastAsia="Times New Roman" w:hAnsi="Times New Roman" w:cs="Times New Roman"/>
        </w:rPr>
        <w:t>здоровьесберегающих</w:t>
      </w:r>
      <w:proofErr w:type="spellEnd"/>
      <w:r w:rsidRPr="00A26C15">
        <w:rPr>
          <w:rFonts w:ascii="Times New Roman" w:eastAsia="Times New Roman" w:hAnsi="Times New Roman" w:cs="Times New Roman"/>
        </w:rPr>
        <w:t>, игровых, коммуникационных, познавательно - исследовательской деятельности и культурные практики социализации детей).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 w:rsidRPr="00A26C15">
        <w:rPr>
          <w:rFonts w:ascii="Times New Roman" w:eastAsia="Times New Roman" w:hAnsi="Times New Roman" w:cs="Times New Roman"/>
          <w:b/>
        </w:rPr>
        <w:t>IV</w:t>
      </w:r>
      <w:r w:rsidRPr="00A26C15">
        <w:rPr>
          <w:rFonts w:ascii="Times New Roman" w:eastAsia="Times New Roman" w:hAnsi="Times New Roman" w:cs="Times New Roman"/>
        </w:rPr>
        <w:t xml:space="preserve">. </w:t>
      </w:r>
      <w:r w:rsidRPr="00A26C15">
        <w:rPr>
          <w:rFonts w:ascii="Times New Roman" w:eastAsia="Times New Roman" w:hAnsi="Times New Roman" w:cs="Times New Roman"/>
          <w:b/>
          <w:i/>
        </w:rPr>
        <w:t>Оценка содержания и качества подготовки обучающихся.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</w:rPr>
      </w:pPr>
    </w:p>
    <w:p w:rsidR="005B6A8D" w:rsidRPr="00A26C15" w:rsidRDefault="00D450F1" w:rsidP="008A21E6">
      <w:pPr>
        <w:pBdr>
          <w:top w:val="nil"/>
          <w:left w:val="nil"/>
          <w:bottom w:val="nil"/>
          <w:right w:val="nil"/>
          <w:between w:val="nil"/>
        </w:pBdr>
        <w:tabs>
          <w:tab w:val="left" w:pos="94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У</w:t>
      </w:r>
      <w:r w:rsidR="005B6A8D" w:rsidRPr="00A26C15">
        <w:rPr>
          <w:rFonts w:ascii="Times New Roman" w:eastAsia="Times New Roman" w:hAnsi="Times New Roman" w:cs="Times New Roman"/>
        </w:rPr>
        <w:t>чебная нагрузка, каникулы, количеств</w:t>
      </w:r>
      <w:r>
        <w:rPr>
          <w:rFonts w:ascii="Times New Roman" w:eastAsia="Times New Roman" w:hAnsi="Times New Roman" w:cs="Times New Roman"/>
        </w:rPr>
        <w:t xml:space="preserve">о образовательной деятельности </w:t>
      </w:r>
      <w:r w:rsidR="008A21E6" w:rsidRPr="00A26C1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определены согласно</w:t>
      </w:r>
      <w:r w:rsidRPr="00A26C15">
        <w:rPr>
          <w:rFonts w:ascii="Times New Roman" w:eastAsia="Times New Roman" w:hAnsi="Times New Roman" w:cs="Times New Roman"/>
        </w:rPr>
        <w:t xml:space="preserve"> </w:t>
      </w:r>
      <w:r w:rsidR="008A21E6" w:rsidRPr="00A26C15">
        <w:rPr>
          <w:rFonts w:ascii="Times New Roman" w:eastAsia="Times New Roman" w:hAnsi="Times New Roman" w:cs="Times New Roman"/>
        </w:rPr>
        <w:t xml:space="preserve">СП 2.4.3648-20 «Санитарно – 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="008A21E6" w:rsidRPr="00A26C15">
        <w:rPr>
          <w:rFonts w:ascii="Times New Roman" w:eastAsia="Times New Roman" w:hAnsi="Times New Roman" w:cs="Times New Roman"/>
        </w:rPr>
        <w:t>СанПиН</w:t>
      </w:r>
      <w:proofErr w:type="spellEnd"/>
      <w:r w:rsidR="008A21E6" w:rsidRPr="00A26C15">
        <w:rPr>
          <w:rFonts w:ascii="Times New Roman" w:eastAsia="Times New Roman" w:hAnsi="Times New Roman" w:cs="Times New Roman"/>
        </w:rPr>
        <w:t xml:space="preserve"> 2.3/2.4.3590-20 «Санитарно – </w:t>
      </w:r>
      <w:proofErr w:type="spellStart"/>
      <w:r w:rsidR="008A21E6" w:rsidRPr="00A26C15">
        <w:rPr>
          <w:rFonts w:ascii="Times New Roman" w:eastAsia="Times New Roman" w:hAnsi="Times New Roman" w:cs="Times New Roman"/>
        </w:rPr>
        <w:t>эпидеомиологические</w:t>
      </w:r>
      <w:proofErr w:type="spellEnd"/>
      <w:r w:rsidR="008A21E6" w:rsidRPr="00A26C15">
        <w:rPr>
          <w:rFonts w:ascii="Times New Roman" w:eastAsia="Times New Roman" w:hAnsi="Times New Roman" w:cs="Times New Roman"/>
        </w:rPr>
        <w:t xml:space="preserve"> требования к организации общественного питания населения»,  СП 2.2.3670-20 «Санитарно – эпидемиологические требования к условиям труда», СП 2.1.3678-20 «Санитарно – эпидемиологические требования к эксплуатации помещений, зданий, сооружений, оборудование и транспорта</w:t>
      </w:r>
      <w:proofErr w:type="gramEnd"/>
      <w:r w:rsidR="008A21E6" w:rsidRPr="00A26C15">
        <w:rPr>
          <w:rFonts w:ascii="Times New Roman" w:eastAsia="Times New Roman" w:hAnsi="Times New Roman" w:cs="Times New Roman"/>
        </w:rPr>
        <w:t>, а также к условиям деятельности хозяйствующих субъектов, осуществляющих продажу товаров, выполнение работ или оказание услуг».</w:t>
      </w:r>
      <w:r w:rsidR="005B6A8D" w:rsidRPr="00A26C15">
        <w:rPr>
          <w:rFonts w:ascii="Times New Roman" w:eastAsia="Times New Roman" w:hAnsi="Times New Roman" w:cs="Times New Roman"/>
        </w:rPr>
        <w:t xml:space="preserve"> Образовательная деятельность в ДОУ регламентируется расписанием образовательной деятельности по возрастам, утвержденным заведующим ДОУ. Также в Д</w:t>
      </w:r>
      <w:r w:rsidR="00D21123" w:rsidRPr="00A26C15">
        <w:rPr>
          <w:rFonts w:ascii="Times New Roman" w:eastAsia="Times New Roman" w:hAnsi="Times New Roman" w:cs="Times New Roman"/>
        </w:rPr>
        <w:t xml:space="preserve">етском саду </w:t>
      </w:r>
      <w:r w:rsidR="005B6A8D" w:rsidRPr="00A26C15">
        <w:rPr>
          <w:rFonts w:ascii="Times New Roman" w:eastAsia="Times New Roman" w:hAnsi="Times New Roman" w:cs="Times New Roman"/>
        </w:rPr>
        <w:t>действуют Правила внутреннего распорядка обучающихся. Педагоги реализуют образовательную деятельность соглас</w:t>
      </w:r>
      <w:r w:rsidR="003C4454" w:rsidRPr="00A26C15">
        <w:rPr>
          <w:rFonts w:ascii="Times New Roman" w:eastAsia="Times New Roman" w:hAnsi="Times New Roman" w:cs="Times New Roman"/>
        </w:rPr>
        <w:t>но основной программе</w:t>
      </w:r>
      <w:r w:rsidR="005B6A8D" w:rsidRPr="00A26C15">
        <w:rPr>
          <w:rFonts w:ascii="Times New Roman" w:eastAsia="Times New Roman" w:hAnsi="Times New Roman" w:cs="Times New Roman"/>
        </w:rPr>
        <w:t xml:space="preserve"> дошкольного образования, </w:t>
      </w:r>
      <w:r w:rsidR="003C4454" w:rsidRPr="00A26C15">
        <w:rPr>
          <w:rFonts w:ascii="Times New Roman" w:eastAsia="Times New Roman" w:hAnsi="Times New Roman" w:cs="Times New Roman"/>
        </w:rPr>
        <w:t xml:space="preserve">адаптированной программе дошкольного образования, </w:t>
      </w:r>
      <w:r w:rsidR="005B6A8D" w:rsidRPr="00A26C15">
        <w:rPr>
          <w:rFonts w:ascii="Times New Roman" w:eastAsia="Times New Roman" w:hAnsi="Times New Roman" w:cs="Times New Roman"/>
        </w:rPr>
        <w:t>годового плана работы ДОУ, индивидуальных особенностей воспитанников.</w:t>
      </w:r>
    </w:p>
    <w:p w:rsidR="005B6A8D" w:rsidRPr="00A26C15" w:rsidRDefault="005B6A8D" w:rsidP="005B6A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0"/>
        </w:tabs>
        <w:spacing w:after="0" w:line="240" w:lineRule="auto"/>
        <w:ind w:firstLine="701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основу работы с детьми положено комплексно-тематическое планирование, которое представляет собой систему по принципу проектной деятельности с обязательным итоговым мероприятием (событием). Вся образовательная работа с детьми строится на игровом принципе с включением проблемного и развивающего обучения, ТРИЗ-технологии и др.</w:t>
      </w:r>
    </w:p>
    <w:p w:rsidR="00F3035D" w:rsidRPr="00A26C15" w:rsidRDefault="005B6A8D" w:rsidP="008A21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A26C15">
        <w:rPr>
          <w:rFonts w:ascii="Times New Roman" w:eastAsia="Times New Roman" w:hAnsi="Times New Roman" w:cs="Times New Roman"/>
        </w:rPr>
        <w:t>Анализ проделанной работы показал</w:t>
      </w:r>
      <w:r w:rsidR="00DC1AE2" w:rsidRPr="00A26C15">
        <w:rPr>
          <w:rFonts w:ascii="Times New Roman" w:eastAsia="Times New Roman" w:hAnsi="Times New Roman" w:cs="Times New Roman"/>
        </w:rPr>
        <w:t>, что хорошие результаты достигнуты б</w:t>
      </w:r>
      <w:r w:rsidR="00C9574D" w:rsidRPr="00A26C15">
        <w:rPr>
          <w:rFonts w:ascii="Times New Roman" w:eastAsia="Times New Roman" w:hAnsi="Times New Roman" w:cs="Times New Roman"/>
        </w:rPr>
        <w:t xml:space="preserve">лагодаря использованию в работе </w:t>
      </w:r>
      <w:r w:rsidR="00DC1AE2" w:rsidRPr="00A26C15">
        <w:rPr>
          <w:rFonts w:ascii="Times New Roman" w:eastAsia="Times New Roman" w:hAnsi="Times New Roman" w:cs="Times New Roman"/>
        </w:rPr>
        <w:t xml:space="preserve">методов способствующих </w:t>
      </w:r>
      <w:r w:rsidR="009955AA" w:rsidRPr="00A26C15">
        <w:rPr>
          <w:rFonts w:ascii="Times New Roman" w:eastAsia="Times New Roman" w:hAnsi="Times New Roman" w:cs="Times New Roman"/>
        </w:rPr>
        <w:t xml:space="preserve">развитию самостоятельности, познавательных интересов детей, созданию проблемно – поисковых ситуаций, использованию </w:t>
      </w:r>
      <w:proofErr w:type="spellStart"/>
      <w:r w:rsidR="009955AA" w:rsidRPr="00A26C15">
        <w:rPr>
          <w:rFonts w:ascii="Times New Roman" w:eastAsia="Times New Roman" w:hAnsi="Times New Roman" w:cs="Times New Roman"/>
        </w:rPr>
        <w:t>здоровьесберегающих</w:t>
      </w:r>
      <w:proofErr w:type="spellEnd"/>
      <w:r w:rsidR="009955AA" w:rsidRPr="00A26C15">
        <w:rPr>
          <w:rFonts w:ascii="Times New Roman" w:eastAsia="Times New Roman" w:hAnsi="Times New Roman" w:cs="Times New Roman"/>
        </w:rPr>
        <w:t xml:space="preserve"> технологий</w:t>
      </w:r>
      <w:r w:rsidRPr="00A26C15">
        <w:rPr>
          <w:rFonts w:ascii="Times New Roman" w:eastAsia="Times New Roman" w:hAnsi="Times New Roman" w:cs="Times New Roman"/>
        </w:rPr>
        <w:t xml:space="preserve"> </w:t>
      </w:r>
      <w:r w:rsidR="009955AA" w:rsidRPr="00A26C15">
        <w:rPr>
          <w:rFonts w:ascii="Times New Roman" w:eastAsia="Times New Roman" w:hAnsi="Times New Roman" w:cs="Times New Roman"/>
        </w:rPr>
        <w:t xml:space="preserve">и созданию предметно – развивающей среды. Выполнение программы воспитанниками ДОУ осуществляется на хорошем уровне и планируется с учетом индивидуальных особенностей развития, состояний здоровья, способностей и интересов воспитанников. Также планируется индивидуальная работа с детьми с ограниченными возможностями здоровья, через интеграцию деятельности всех педагогических работников и </w:t>
      </w:r>
      <w:r w:rsidR="001F45FB" w:rsidRPr="00A26C15">
        <w:rPr>
          <w:rFonts w:ascii="Times New Roman" w:eastAsia="Times New Roman" w:hAnsi="Times New Roman" w:cs="Times New Roman"/>
        </w:rPr>
        <w:t xml:space="preserve">родителей (законных представителей). В ДОУ сформирована и функционирует </w:t>
      </w:r>
      <w:proofErr w:type="spellStart"/>
      <w:r w:rsidR="001F45FB" w:rsidRPr="00A26C15">
        <w:rPr>
          <w:rFonts w:ascii="Times New Roman" w:eastAsia="Times New Roman" w:hAnsi="Times New Roman" w:cs="Times New Roman"/>
        </w:rPr>
        <w:t>психолого</w:t>
      </w:r>
      <w:proofErr w:type="spellEnd"/>
      <w:r w:rsidR="001F45FB" w:rsidRPr="00A26C15">
        <w:rPr>
          <w:rFonts w:ascii="Times New Roman" w:eastAsia="Times New Roman" w:hAnsi="Times New Roman" w:cs="Times New Roman"/>
        </w:rPr>
        <w:t xml:space="preserve"> – педагогическая служба, </w:t>
      </w:r>
      <w:proofErr w:type="spellStart"/>
      <w:r w:rsidR="001F45FB" w:rsidRPr="00A26C15">
        <w:rPr>
          <w:rFonts w:ascii="Times New Roman" w:eastAsia="Times New Roman" w:hAnsi="Times New Roman" w:cs="Times New Roman"/>
        </w:rPr>
        <w:t>ППк</w:t>
      </w:r>
      <w:proofErr w:type="spellEnd"/>
      <w:r w:rsidR="001F45FB" w:rsidRPr="00A26C15">
        <w:rPr>
          <w:rFonts w:ascii="Times New Roman" w:eastAsia="Times New Roman" w:hAnsi="Times New Roman" w:cs="Times New Roman"/>
        </w:rPr>
        <w:t>.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C15">
        <w:rPr>
          <w:rFonts w:ascii="Times New Roman" w:eastAsia="Times New Roman" w:hAnsi="Times New Roman" w:cs="Times New Roman"/>
          <w:b/>
        </w:rPr>
        <w:t>V. Оценка функционирования внутренней системы оценки качества образования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B6A8D" w:rsidRPr="00A26C15" w:rsidRDefault="005B6A8D" w:rsidP="008A2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A26C15">
        <w:rPr>
          <w:rFonts w:ascii="Times New Roman" w:eastAsia="Times New Roman" w:hAnsi="Times New Roman" w:cs="Times New Roman"/>
        </w:rPr>
        <w:t xml:space="preserve">В Детском саду утверждено положение </w:t>
      </w:r>
      <w:r w:rsidRPr="00A26C15">
        <w:rPr>
          <w:rFonts w:ascii="Times New Roman" w:eastAsia="Times New Roman" w:hAnsi="Times New Roman" w:cs="Times New Roman"/>
          <w:bCs/>
        </w:rPr>
        <w:t>об административном контроле.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 xml:space="preserve">Мониторинг качества образовательной </w:t>
      </w:r>
      <w:r w:rsidR="008A21E6" w:rsidRPr="00A26C15">
        <w:rPr>
          <w:rFonts w:ascii="Times New Roman" w:eastAsia="Times New Roman" w:hAnsi="Times New Roman" w:cs="Times New Roman"/>
        </w:rPr>
        <w:t>деятельности в 202</w:t>
      </w:r>
      <w:r w:rsidR="00C9574D" w:rsidRPr="00A26C15">
        <w:rPr>
          <w:rFonts w:ascii="Times New Roman" w:eastAsia="Times New Roman" w:hAnsi="Times New Roman" w:cs="Times New Roman"/>
        </w:rPr>
        <w:t>4</w:t>
      </w:r>
      <w:r w:rsidRPr="00A26C15">
        <w:rPr>
          <w:rFonts w:ascii="Times New Roman" w:eastAsia="Times New Roman" w:hAnsi="Times New Roman" w:cs="Times New Roman"/>
        </w:rPr>
        <w:t xml:space="preserve"> году показал хорошую работу педагогического коллектива</w:t>
      </w:r>
      <w:r w:rsidR="00E41C0F" w:rsidRPr="00A26C15">
        <w:rPr>
          <w:rFonts w:ascii="Times New Roman" w:eastAsia="Times New Roman" w:hAnsi="Times New Roman" w:cs="Times New Roman"/>
        </w:rPr>
        <w:t>. С</w:t>
      </w:r>
      <w:r w:rsidRPr="00A26C15">
        <w:rPr>
          <w:rFonts w:ascii="Times New Roman" w:eastAsia="Times New Roman" w:hAnsi="Times New Roman" w:cs="Times New Roman"/>
        </w:rPr>
        <w:t>остояние здоровья и физического развития воспитанников удовлетворительные. 95%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5B6A8D" w:rsidRPr="00A26C15" w:rsidRDefault="008A21E6" w:rsidP="00655C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С целью</w:t>
      </w:r>
      <w:r w:rsidR="005B6A8D" w:rsidRPr="00A26C15">
        <w:rPr>
          <w:rFonts w:ascii="Times New Roman" w:eastAsia="Times New Roman" w:hAnsi="Times New Roman" w:cs="Times New Roman"/>
        </w:rPr>
        <w:t xml:space="preserve"> информирования родителей об организации образовательной деятельности в учреждении оформлены информационные стенды, </w:t>
      </w:r>
      <w:r w:rsidRPr="00A26C15">
        <w:rPr>
          <w:rFonts w:ascii="Times New Roman" w:eastAsia="Times New Roman" w:hAnsi="Times New Roman" w:cs="Times New Roman"/>
        </w:rPr>
        <w:t xml:space="preserve">официальный сайт ДОУ, </w:t>
      </w:r>
      <w:r w:rsidR="005B6A8D" w:rsidRPr="00A26C15">
        <w:rPr>
          <w:rFonts w:ascii="Times New Roman" w:eastAsia="Times New Roman" w:hAnsi="Times New Roman" w:cs="Times New Roman"/>
        </w:rPr>
        <w:t>организо</w:t>
      </w:r>
      <w:r w:rsidRPr="00A26C15">
        <w:rPr>
          <w:rFonts w:ascii="Times New Roman" w:eastAsia="Times New Roman" w:hAnsi="Times New Roman" w:cs="Times New Roman"/>
        </w:rPr>
        <w:t>ваны чат</w:t>
      </w:r>
      <w:r w:rsidR="00C9574D" w:rsidRPr="00A26C15">
        <w:rPr>
          <w:rFonts w:ascii="Times New Roman" w:eastAsia="Times New Roman" w:hAnsi="Times New Roman" w:cs="Times New Roman"/>
        </w:rPr>
        <w:t>ы в различных Messenger, созданы</w:t>
      </w:r>
      <w:r w:rsidRPr="00A26C15">
        <w:rPr>
          <w:rFonts w:ascii="Times New Roman" w:eastAsia="Times New Roman" w:hAnsi="Times New Roman" w:cs="Times New Roman"/>
        </w:rPr>
        <w:t xml:space="preserve"> группы в различных социальных сетях </w:t>
      </w:r>
      <w:r w:rsidR="00C9574D" w:rsidRPr="00A26C15">
        <w:rPr>
          <w:rFonts w:ascii="Times New Roman" w:eastAsia="Times New Roman" w:hAnsi="Times New Roman" w:cs="Times New Roman"/>
        </w:rPr>
        <w:t>(«</w:t>
      </w:r>
      <w:proofErr w:type="spellStart"/>
      <w:r w:rsidR="00C9574D" w:rsidRPr="00A26C15">
        <w:rPr>
          <w:rFonts w:ascii="Times New Roman" w:eastAsia="Times New Roman" w:hAnsi="Times New Roman" w:cs="Times New Roman"/>
        </w:rPr>
        <w:t>ВКонтакте</w:t>
      </w:r>
      <w:proofErr w:type="spellEnd"/>
      <w:r w:rsidR="00C9574D" w:rsidRPr="00A26C15">
        <w:rPr>
          <w:rFonts w:ascii="Times New Roman" w:eastAsia="Times New Roman" w:hAnsi="Times New Roman" w:cs="Times New Roman"/>
        </w:rPr>
        <w:t>», «</w:t>
      </w:r>
      <w:proofErr w:type="spellStart"/>
      <w:r w:rsidR="00C9574D" w:rsidRPr="00A26C15">
        <w:rPr>
          <w:rFonts w:ascii="Times New Roman" w:eastAsia="Times New Roman" w:hAnsi="Times New Roman" w:cs="Times New Roman"/>
        </w:rPr>
        <w:t>Сферум</w:t>
      </w:r>
      <w:proofErr w:type="spellEnd"/>
      <w:r w:rsidR="00C9574D" w:rsidRPr="00A26C15">
        <w:rPr>
          <w:rFonts w:ascii="Times New Roman" w:eastAsia="Times New Roman" w:hAnsi="Times New Roman" w:cs="Times New Roman"/>
        </w:rPr>
        <w:t>»).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Оценка кадровых условий – обеспеченность педаг</w:t>
      </w:r>
      <w:r w:rsidR="00C9574D" w:rsidRPr="00A26C15">
        <w:rPr>
          <w:rFonts w:ascii="Times New Roman" w:eastAsia="Times New Roman" w:hAnsi="Times New Roman" w:cs="Times New Roman"/>
        </w:rPr>
        <w:t>огическими кадрами составляет 100</w:t>
      </w:r>
      <w:r w:rsidRPr="00A26C15">
        <w:rPr>
          <w:rFonts w:ascii="Times New Roman" w:eastAsia="Times New Roman" w:hAnsi="Times New Roman" w:cs="Times New Roman"/>
        </w:rPr>
        <w:t xml:space="preserve"> %, педагоги, имеющие квалифика</w:t>
      </w:r>
      <w:r w:rsidR="00655CC3" w:rsidRPr="00A26C15">
        <w:rPr>
          <w:rFonts w:ascii="Times New Roman" w:eastAsia="Times New Roman" w:hAnsi="Times New Roman" w:cs="Times New Roman"/>
        </w:rPr>
        <w:t xml:space="preserve">ционную категорию, составляют </w:t>
      </w:r>
      <w:r w:rsidR="00C9574D" w:rsidRPr="00A26C15">
        <w:rPr>
          <w:rFonts w:ascii="Times New Roman" w:eastAsia="Times New Roman" w:hAnsi="Times New Roman" w:cs="Times New Roman"/>
        </w:rPr>
        <w:t>91,67</w:t>
      </w:r>
      <w:r w:rsidR="00E41C0F" w:rsidRPr="00A26C15">
        <w:rPr>
          <w:rFonts w:ascii="Times New Roman" w:eastAsia="Times New Roman" w:hAnsi="Times New Roman" w:cs="Times New Roman"/>
        </w:rPr>
        <w:t xml:space="preserve"> </w:t>
      </w:r>
      <w:r w:rsidRPr="00A26C15">
        <w:rPr>
          <w:rFonts w:ascii="Times New Roman" w:eastAsia="Times New Roman" w:hAnsi="Times New Roman" w:cs="Times New Roman"/>
        </w:rPr>
        <w:t>%</w:t>
      </w:r>
      <w:r w:rsidR="00C9574D" w:rsidRPr="00A26C15">
        <w:rPr>
          <w:rFonts w:ascii="Times New Roman" w:eastAsia="Times New Roman" w:hAnsi="Times New Roman" w:cs="Times New Roman"/>
        </w:rPr>
        <w:t xml:space="preserve">. 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Оценка выполнение рациона питания составляет 95 %.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  <w:b/>
          <w:u w:val="single"/>
        </w:rPr>
        <w:t>Вывод:</w:t>
      </w:r>
      <w:r w:rsidRPr="00A26C15">
        <w:rPr>
          <w:rFonts w:ascii="Times New Roman" w:eastAsia="Times New Roman" w:hAnsi="Times New Roman" w:cs="Times New Roman"/>
          <w:b/>
        </w:rPr>
        <w:t xml:space="preserve"> </w:t>
      </w:r>
      <w:r w:rsidRPr="00A26C15">
        <w:rPr>
          <w:rFonts w:ascii="Times New Roman" w:eastAsia="Times New Roman" w:hAnsi="Times New Roman" w:cs="Times New Roman"/>
        </w:rPr>
        <w:t>Система внутренней оценки качества образования функционирует в</w:t>
      </w:r>
      <w:r w:rsidRPr="00A26C15">
        <w:rPr>
          <w:rFonts w:ascii="Times New Roman" w:eastAsia="Times New Roman" w:hAnsi="Times New Roman" w:cs="Times New Roman"/>
          <w:b/>
        </w:rPr>
        <w:t xml:space="preserve"> </w:t>
      </w:r>
      <w:r w:rsidRPr="00A26C15">
        <w:rPr>
          <w:rFonts w:ascii="Times New Roman" w:eastAsia="Times New Roman" w:hAnsi="Times New Roman" w:cs="Times New Roman"/>
        </w:rPr>
        <w:t>соответствии с требованиями действующего законодательства.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C15">
        <w:rPr>
          <w:rFonts w:ascii="Times New Roman" w:eastAsia="Times New Roman" w:hAnsi="Times New Roman" w:cs="Times New Roman"/>
          <w:b/>
        </w:rPr>
        <w:t>V</w:t>
      </w:r>
      <w:r w:rsidR="00D26420" w:rsidRPr="00A26C15">
        <w:rPr>
          <w:rFonts w:ascii="Times New Roman" w:eastAsia="Times New Roman" w:hAnsi="Times New Roman" w:cs="Times New Roman"/>
          <w:b/>
          <w:lang w:val="en-US"/>
        </w:rPr>
        <w:t>I</w:t>
      </w:r>
      <w:r w:rsidRPr="00A26C15">
        <w:rPr>
          <w:rFonts w:ascii="Times New Roman" w:eastAsia="Times New Roman" w:hAnsi="Times New Roman" w:cs="Times New Roman"/>
          <w:b/>
        </w:rPr>
        <w:t>. Оценка кадрового обеспечения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Фактиче</w:t>
      </w:r>
      <w:r w:rsidR="00655CC3" w:rsidRPr="00A26C15">
        <w:rPr>
          <w:rFonts w:ascii="Times New Roman" w:eastAsia="Times New Roman" w:hAnsi="Times New Roman" w:cs="Times New Roman"/>
        </w:rPr>
        <w:t>ское количество сотрудников – 3</w:t>
      </w:r>
      <w:r w:rsidR="00E41C0F" w:rsidRPr="00A26C15">
        <w:rPr>
          <w:rFonts w:ascii="Times New Roman" w:eastAsia="Times New Roman" w:hAnsi="Times New Roman" w:cs="Times New Roman"/>
        </w:rPr>
        <w:t>2</w:t>
      </w:r>
      <w:r w:rsidRPr="00A26C15">
        <w:rPr>
          <w:rFonts w:ascii="Times New Roman" w:eastAsia="Times New Roman" w:hAnsi="Times New Roman" w:cs="Times New Roman"/>
        </w:rPr>
        <w:t xml:space="preserve"> человек</w:t>
      </w:r>
      <w:r w:rsidR="00655CC3" w:rsidRPr="00A26C15">
        <w:rPr>
          <w:rFonts w:ascii="Times New Roman" w:eastAsia="Times New Roman" w:hAnsi="Times New Roman" w:cs="Times New Roman"/>
        </w:rPr>
        <w:t>а</w:t>
      </w:r>
      <w:r w:rsidRPr="00A26C15">
        <w:rPr>
          <w:rFonts w:ascii="Times New Roman" w:eastAsia="Times New Roman" w:hAnsi="Times New Roman" w:cs="Times New Roman"/>
        </w:rPr>
        <w:t xml:space="preserve">. Обслуживающим персоналом детский сад обеспечен  полностью. Обслуживающий персонал - составляет 55% от общего количества сотрудников. В дошкольном учреждении сложился стабильный, творческий педагогический коллектив. 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 xml:space="preserve">Заведующий  дошкольным образовательным учреждением: </w:t>
      </w:r>
      <w:proofErr w:type="spellStart"/>
      <w:r w:rsidRPr="00A26C15">
        <w:rPr>
          <w:rFonts w:ascii="Times New Roman" w:eastAsia="Times New Roman" w:hAnsi="Times New Roman" w:cs="Times New Roman"/>
        </w:rPr>
        <w:t>Саломатова</w:t>
      </w:r>
      <w:proofErr w:type="spellEnd"/>
      <w:r w:rsidRPr="00A26C15">
        <w:rPr>
          <w:rFonts w:ascii="Times New Roman" w:eastAsia="Times New Roman" w:hAnsi="Times New Roman" w:cs="Times New Roman"/>
        </w:rPr>
        <w:t xml:space="preserve"> Екатерина Викторовна - имеет высшее педагогическое образование, педагогический стаж работы </w:t>
      </w:r>
      <w:r w:rsidR="00E41C0F" w:rsidRPr="00A26C15">
        <w:rPr>
          <w:rFonts w:ascii="Times New Roman" w:eastAsia="Times New Roman" w:hAnsi="Times New Roman" w:cs="Times New Roman"/>
        </w:rPr>
        <w:t>7</w:t>
      </w:r>
      <w:r w:rsidRPr="00A26C15">
        <w:rPr>
          <w:rFonts w:ascii="Times New Roman" w:eastAsia="Times New Roman" w:hAnsi="Times New Roman" w:cs="Times New Roman"/>
        </w:rPr>
        <w:t xml:space="preserve"> лет.</w:t>
      </w:r>
    </w:p>
    <w:p w:rsidR="005B6A8D" w:rsidRPr="00A26C15" w:rsidRDefault="00655CC3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ab/>
        <w:t>Штат работников составляет 3</w:t>
      </w:r>
      <w:r w:rsidR="00E41C0F" w:rsidRPr="00A26C15">
        <w:rPr>
          <w:rFonts w:ascii="Times New Roman" w:eastAsia="Times New Roman" w:hAnsi="Times New Roman" w:cs="Times New Roman"/>
        </w:rPr>
        <w:t>2</w:t>
      </w:r>
      <w:r w:rsidR="005B6A8D" w:rsidRPr="00A26C15">
        <w:rPr>
          <w:rFonts w:ascii="Times New Roman" w:eastAsia="Times New Roman" w:hAnsi="Times New Roman" w:cs="Times New Roman"/>
        </w:rPr>
        <w:t xml:space="preserve"> человек</w:t>
      </w:r>
      <w:r w:rsidRPr="00A26C15">
        <w:rPr>
          <w:rFonts w:ascii="Times New Roman" w:eastAsia="Times New Roman" w:hAnsi="Times New Roman" w:cs="Times New Roman"/>
        </w:rPr>
        <w:t>а</w:t>
      </w:r>
      <w:r w:rsidR="005B6A8D" w:rsidRPr="00A26C15">
        <w:rPr>
          <w:rFonts w:ascii="Times New Roman" w:eastAsia="Times New Roman" w:hAnsi="Times New Roman" w:cs="Times New Roman"/>
        </w:rPr>
        <w:t>: административный состав -1, педагогический состав-1</w:t>
      </w:r>
      <w:r w:rsidR="00E42893" w:rsidRPr="00A26C15">
        <w:rPr>
          <w:rFonts w:ascii="Times New Roman" w:eastAsia="Times New Roman" w:hAnsi="Times New Roman" w:cs="Times New Roman"/>
        </w:rPr>
        <w:t>2</w:t>
      </w:r>
      <w:r w:rsidR="005B6A8D" w:rsidRPr="00A26C15">
        <w:rPr>
          <w:rFonts w:ascii="Times New Roman" w:eastAsia="Times New Roman" w:hAnsi="Times New Roman" w:cs="Times New Roman"/>
        </w:rPr>
        <w:t>, учебно-вспомогатель</w:t>
      </w:r>
      <w:r w:rsidR="00D450F1">
        <w:rPr>
          <w:rFonts w:ascii="Times New Roman" w:eastAsia="Times New Roman" w:hAnsi="Times New Roman" w:cs="Times New Roman"/>
        </w:rPr>
        <w:t>ный-8</w:t>
      </w:r>
      <w:r w:rsidR="00E42893" w:rsidRPr="00A26C15">
        <w:rPr>
          <w:rFonts w:ascii="Times New Roman" w:eastAsia="Times New Roman" w:hAnsi="Times New Roman" w:cs="Times New Roman"/>
        </w:rPr>
        <w:t>, технического</w:t>
      </w:r>
      <w:r w:rsidR="00D450F1">
        <w:rPr>
          <w:rFonts w:ascii="Times New Roman" w:eastAsia="Times New Roman" w:hAnsi="Times New Roman" w:cs="Times New Roman"/>
        </w:rPr>
        <w:t xml:space="preserve"> персонала-11</w:t>
      </w:r>
      <w:r w:rsidR="005B6A8D" w:rsidRPr="00A26C15">
        <w:rPr>
          <w:rFonts w:ascii="Times New Roman" w:eastAsia="Times New Roman" w:hAnsi="Times New Roman" w:cs="Times New Roman"/>
        </w:rPr>
        <w:t>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26C15">
        <w:rPr>
          <w:rFonts w:ascii="Times New Roman" w:eastAsia="Times New Roman" w:hAnsi="Times New Roman" w:cs="Times New Roman"/>
        </w:rPr>
        <w:br/>
      </w:r>
      <w:r w:rsidRPr="00A26C15">
        <w:rPr>
          <w:rFonts w:ascii="Times New Roman" w:eastAsia="Times New Roman" w:hAnsi="Times New Roman" w:cs="Times New Roman"/>
          <w:b/>
          <w:i/>
        </w:rPr>
        <w:t>    </w:t>
      </w:r>
      <w:r w:rsidRPr="00A26C15">
        <w:rPr>
          <w:rFonts w:ascii="Times New Roman" w:eastAsia="Times New Roman" w:hAnsi="Times New Roman" w:cs="Times New Roman"/>
          <w:b/>
          <w:i/>
        </w:rPr>
        <w:tab/>
        <w:t>          Образовательный и квалификационный уровень педагогов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На сегодняшний день в учреждении трудятся 1</w:t>
      </w:r>
      <w:r w:rsidR="00E42893" w:rsidRPr="00A26C15">
        <w:rPr>
          <w:rFonts w:ascii="Times New Roman" w:eastAsia="Times New Roman" w:hAnsi="Times New Roman" w:cs="Times New Roman"/>
        </w:rPr>
        <w:t>2</w:t>
      </w:r>
      <w:r w:rsidRPr="00A26C15">
        <w:rPr>
          <w:rFonts w:ascii="Times New Roman" w:eastAsia="Times New Roman" w:hAnsi="Times New Roman" w:cs="Times New Roman"/>
        </w:rPr>
        <w:t xml:space="preserve"> педагогических работников. От того, насколько педагогам удается повлиять на отношение детей к образованию, своевременно оказать необходимую помощь, зависит успех их в присвоении образованности. Поэтому большое внимание в этом учебном году было уделено вопросам по совершенствованию системы повышения квалификации педагогических кадров. На протяжении последних  ле</w:t>
      </w:r>
      <w:r w:rsidR="00E42893" w:rsidRPr="00A26C15">
        <w:rPr>
          <w:rFonts w:ascii="Times New Roman" w:eastAsia="Times New Roman" w:hAnsi="Times New Roman" w:cs="Times New Roman"/>
        </w:rPr>
        <w:t>т наблюдается стабильность</w:t>
      </w:r>
      <w:r w:rsidRPr="00A26C15">
        <w:rPr>
          <w:rFonts w:ascii="Times New Roman" w:eastAsia="Times New Roman" w:hAnsi="Times New Roman" w:cs="Times New Roman"/>
        </w:rPr>
        <w:t xml:space="preserve"> образовательного уровня педагогических кадров (таблица 4)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5B6A8D" w:rsidRPr="00A26C15" w:rsidRDefault="00E42893" w:rsidP="00E428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Таблица 4</w:t>
      </w:r>
    </w:p>
    <w:tbl>
      <w:tblPr>
        <w:tblStyle w:val="a9"/>
        <w:tblW w:w="0" w:type="auto"/>
        <w:tblLook w:val="04A0"/>
      </w:tblPr>
      <w:tblGrid>
        <w:gridCol w:w="1775"/>
        <w:gridCol w:w="1775"/>
        <w:gridCol w:w="554"/>
        <w:gridCol w:w="1008"/>
        <w:gridCol w:w="1683"/>
        <w:gridCol w:w="1191"/>
        <w:gridCol w:w="1585"/>
      </w:tblGrid>
      <w:tr w:rsidR="00E42893" w:rsidRPr="00A26C15" w:rsidTr="00E42893">
        <w:tc>
          <w:tcPr>
            <w:tcW w:w="0" w:type="auto"/>
          </w:tcPr>
          <w:p w:rsidR="00E42893" w:rsidRPr="00A26C15" w:rsidRDefault="00E42893" w:rsidP="00E42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6C15">
              <w:rPr>
                <w:rFonts w:ascii="Times New Roman" w:eastAsia="Times New Roman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0" w:type="auto"/>
          </w:tcPr>
          <w:p w:rsidR="00E42893" w:rsidRPr="00A26C15" w:rsidRDefault="00E42893" w:rsidP="00E42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6C15">
              <w:rPr>
                <w:rFonts w:ascii="Times New Roman" w:eastAsia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0" w:type="auto"/>
          </w:tcPr>
          <w:p w:rsidR="00E42893" w:rsidRPr="00A26C15" w:rsidRDefault="00E42893" w:rsidP="00E42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6C15">
              <w:rPr>
                <w:rFonts w:ascii="Times New Roman" w:eastAsia="Times New Roman" w:hAnsi="Times New Roman" w:cs="Times New Roman"/>
                <w:b/>
              </w:rPr>
              <w:t>СЗД</w:t>
            </w:r>
          </w:p>
        </w:tc>
        <w:tc>
          <w:tcPr>
            <w:tcW w:w="0" w:type="auto"/>
          </w:tcPr>
          <w:p w:rsidR="00E42893" w:rsidRPr="00A26C15" w:rsidRDefault="00E42893" w:rsidP="00E42893">
            <w:pPr>
              <w:rPr>
                <w:rFonts w:ascii="Times New Roman" w:eastAsia="Times New Roman" w:hAnsi="Times New Roman" w:cs="Times New Roman"/>
                <w:b/>
              </w:rPr>
            </w:pPr>
            <w:r w:rsidRPr="00A26C15">
              <w:rPr>
                <w:rFonts w:ascii="Times New Roman" w:eastAsia="Times New Roman" w:hAnsi="Times New Roman" w:cs="Times New Roman"/>
                <w:b/>
              </w:rPr>
              <w:t>Вновь принятые</w:t>
            </w:r>
          </w:p>
        </w:tc>
        <w:tc>
          <w:tcPr>
            <w:tcW w:w="0" w:type="auto"/>
          </w:tcPr>
          <w:p w:rsidR="00E42893" w:rsidRPr="00A26C15" w:rsidRDefault="00E42893" w:rsidP="00E42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6C15">
              <w:rPr>
                <w:rFonts w:ascii="Times New Roman" w:eastAsia="Times New Roman" w:hAnsi="Times New Roman" w:cs="Times New Roman"/>
                <w:b/>
              </w:rPr>
              <w:t>Высшее профессиональное образование</w:t>
            </w:r>
          </w:p>
        </w:tc>
        <w:tc>
          <w:tcPr>
            <w:tcW w:w="0" w:type="auto"/>
          </w:tcPr>
          <w:p w:rsidR="00E42893" w:rsidRPr="00A26C15" w:rsidRDefault="00E42893" w:rsidP="00E42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6C15">
              <w:rPr>
                <w:rFonts w:ascii="Times New Roman" w:eastAsia="Times New Roman" w:hAnsi="Times New Roman" w:cs="Times New Roman"/>
                <w:b/>
              </w:rPr>
              <w:t>Высшее образование</w:t>
            </w:r>
          </w:p>
        </w:tc>
        <w:tc>
          <w:tcPr>
            <w:tcW w:w="0" w:type="auto"/>
          </w:tcPr>
          <w:p w:rsidR="00E42893" w:rsidRPr="00A26C15" w:rsidRDefault="00E42893" w:rsidP="00E4289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6C15">
              <w:rPr>
                <w:rFonts w:ascii="Times New Roman" w:eastAsia="Times New Roman" w:hAnsi="Times New Roman" w:cs="Times New Roman"/>
                <w:b/>
              </w:rPr>
              <w:t xml:space="preserve">Среднее </w:t>
            </w:r>
            <w:proofErr w:type="spellStart"/>
            <w:r w:rsidRPr="00A26C15">
              <w:rPr>
                <w:rFonts w:ascii="Times New Roman" w:eastAsia="Times New Roman" w:hAnsi="Times New Roman" w:cs="Times New Roman"/>
                <w:b/>
              </w:rPr>
              <w:t>профессионаьное</w:t>
            </w:r>
            <w:proofErr w:type="spellEnd"/>
            <w:r w:rsidRPr="00A26C15">
              <w:rPr>
                <w:rFonts w:ascii="Times New Roman" w:eastAsia="Times New Roman" w:hAnsi="Times New Roman" w:cs="Times New Roman"/>
                <w:b/>
              </w:rPr>
              <w:t xml:space="preserve">  образование</w:t>
            </w:r>
          </w:p>
        </w:tc>
      </w:tr>
      <w:tr w:rsidR="00E42893" w:rsidRPr="00A26C15" w:rsidTr="00E42893">
        <w:tc>
          <w:tcPr>
            <w:tcW w:w="0" w:type="auto"/>
          </w:tcPr>
          <w:p w:rsidR="00E42893" w:rsidRPr="00A26C15" w:rsidRDefault="0075141F" w:rsidP="00E428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8 чел / 66,66%</w:t>
            </w:r>
          </w:p>
        </w:tc>
        <w:tc>
          <w:tcPr>
            <w:tcW w:w="0" w:type="auto"/>
          </w:tcPr>
          <w:p w:rsidR="00E42893" w:rsidRPr="00A26C15" w:rsidRDefault="0075141F" w:rsidP="00E428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25%</w:t>
            </w:r>
          </w:p>
        </w:tc>
        <w:tc>
          <w:tcPr>
            <w:tcW w:w="0" w:type="auto"/>
          </w:tcPr>
          <w:p w:rsidR="00E42893" w:rsidRPr="00A26C15" w:rsidRDefault="0075141F" w:rsidP="00E428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0 / 0%</w:t>
            </w:r>
          </w:p>
        </w:tc>
        <w:tc>
          <w:tcPr>
            <w:tcW w:w="0" w:type="auto"/>
          </w:tcPr>
          <w:p w:rsidR="00E42893" w:rsidRPr="00A26C15" w:rsidRDefault="0075141F" w:rsidP="00E428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 чел / 8,33%</w:t>
            </w:r>
          </w:p>
        </w:tc>
        <w:tc>
          <w:tcPr>
            <w:tcW w:w="0" w:type="auto"/>
          </w:tcPr>
          <w:p w:rsidR="00E42893" w:rsidRPr="00A26C15" w:rsidRDefault="0075141F" w:rsidP="00E428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5 чел / 41,67%</w:t>
            </w:r>
          </w:p>
        </w:tc>
        <w:tc>
          <w:tcPr>
            <w:tcW w:w="0" w:type="auto"/>
          </w:tcPr>
          <w:p w:rsidR="00E42893" w:rsidRPr="00A26C15" w:rsidRDefault="0075141F" w:rsidP="00E428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 чел /8,33%</w:t>
            </w:r>
          </w:p>
        </w:tc>
        <w:tc>
          <w:tcPr>
            <w:tcW w:w="0" w:type="auto"/>
          </w:tcPr>
          <w:p w:rsidR="00E42893" w:rsidRPr="00A26C15" w:rsidRDefault="0075141F" w:rsidP="00E428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50%</w:t>
            </w:r>
          </w:p>
        </w:tc>
      </w:tr>
    </w:tbl>
    <w:p w:rsidR="00E42893" w:rsidRPr="00A26C15" w:rsidRDefault="00E42893" w:rsidP="00E428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</w:rPr>
      </w:pPr>
    </w:p>
    <w:p w:rsidR="005B6A8D" w:rsidRPr="00A26C15" w:rsidRDefault="005B6A8D" w:rsidP="007514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  <w:b/>
        </w:rPr>
        <w:t>Участие в конкурс</w:t>
      </w:r>
      <w:r w:rsidR="005E04A1" w:rsidRPr="00A26C15">
        <w:rPr>
          <w:rFonts w:ascii="Times New Roman" w:eastAsia="Times New Roman" w:hAnsi="Times New Roman" w:cs="Times New Roman"/>
          <w:b/>
        </w:rPr>
        <w:t>ах педагогических работников 202</w:t>
      </w:r>
      <w:r w:rsidR="0075141F" w:rsidRPr="00A26C15">
        <w:rPr>
          <w:rFonts w:ascii="Times New Roman" w:eastAsia="Times New Roman" w:hAnsi="Times New Roman" w:cs="Times New Roman"/>
          <w:b/>
        </w:rPr>
        <w:t xml:space="preserve">4 </w:t>
      </w:r>
      <w:r w:rsidRPr="00A26C15">
        <w:rPr>
          <w:rFonts w:ascii="Times New Roman" w:eastAsia="Times New Roman" w:hAnsi="Times New Roman" w:cs="Times New Roman"/>
          <w:b/>
        </w:rPr>
        <w:t>год.</w:t>
      </w:r>
    </w:p>
    <w:tbl>
      <w:tblPr>
        <w:tblW w:w="9747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85"/>
        <w:gridCol w:w="70"/>
        <w:gridCol w:w="4171"/>
        <w:gridCol w:w="2508"/>
        <w:gridCol w:w="1613"/>
      </w:tblGrid>
      <w:tr w:rsidR="005B6A8D" w:rsidRPr="00A26C15" w:rsidTr="00A872F0">
        <w:tc>
          <w:tcPr>
            <w:tcW w:w="97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6C15">
              <w:rPr>
                <w:rFonts w:ascii="Times New Roman" w:eastAsia="Times New Roman" w:hAnsi="Times New Roman" w:cs="Times New Roman"/>
                <w:b/>
              </w:rPr>
              <w:t>Наиболее значимые мероприятия, в которых участв</w:t>
            </w:r>
            <w:r w:rsidR="005E04A1" w:rsidRPr="00A26C15">
              <w:rPr>
                <w:rFonts w:ascii="Times New Roman" w:eastAsia="Times New Roman" w:hAnsi="Times New Roman" w:cs="Times New Roman"/>
                <w:b/>
              </w:rPr>
              <w:t>овали педагоги нашего ДОУ в 202</w:t>
            </w:r>
            <w:r w:rsidR="0075141F" w:rsidRPr="00A26C15">
              <w:rPr>
                <w:rFonts w:ascii="Times New Roman" w:eastAsia="Times New Roman" w:hAnsi="Times New Roman" w:cs="Times New Roman"/>
                <w:b/>
              </w:rPr>
              <w:t>4</w:t>
            </w:r>
            <w:r w:rsidRPr="00A26C15">
              <w:rPr>
                <w:rFonts w:ascii="Times New Roman" w:eastAsia="Times New Roman" w:hAnsi="Times New Roman" w:cs="Times New Roman"/>
                <w:b/>
              </w:rPr>
              <w:t xml:space="preserve"> году</w:t>
            </w:r>
          </w:p>
        </w:tc>
      </w:tr>
      <w:tr w:rsidR="005B6A8D" w:rsidRPr="00A26C15" w:rsidTr="00A872F0">
        <w:tc>
          <w:tcPr>
            <w:tcW w:w="97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Муниципальный уровень</w:t>
            </w:r>
          </w:p>
        </w:tc>
      </w:tr>
      <w:tr w:rsidR="00BD1ED6" w:rsidRPr="00A26C15" w:rsidTr="00A872F0"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ED6" w:rsidRPr="00A26C15" w:rsidRDefault="00BD1ED6" w:rsidP="00BD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6C15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42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ED6" w:rsidRPr="00A26C15" w:rsidRDefault="00BD1ED6" w:rsidP="00BD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6C15">
              <w:rPr>
                <w:rFonts w:ascii="Times New Roman" w:eastAsia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ED6" w:rsidRPr="00A26C15" w:rsidRDefault="00BD1ED6" w:rsidP="00BD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6C15">
              <w:rPr>
                <w:rFonts w:ascii="Times New Roman" w:eastAsia="Times New Roman" w:hAnsi="Times New Roman" w:cs="Times New Roman"/>
                <w:b/>
                <w:bCs/>
              </w:rPr>
              <w:t>Организатор</w:t>
            </w:r>
          </w:p>
        </w:tc>
        <w:tc>
          <w:tcPr>
            <w:tcW w:w="1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ED6" w:rsidRPr="00A26C15" w:rsidRDefault="00BD1ED6" w:rsidP="00BD1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6C15">
              <w:rPr>
                <w:rFonts w:ascii="Times New Roman" w:eastAsia="Times New Roman" w:hAnsi="Times New Roman" w:cs="Times New Roman"/>
                <w:b/>
                <w:bCs/>
              </w:rPr>
              <w:t>Количество участников</w:t>
            </w:r>
          </w:p>
        </w:tc>
      </w:tr>
      <w:tr w:rsidR="005B6A8D" w:rsidRPr="00A26C15" w:rsidTr="00A872F0">
        <w:tc>
          <w:tcPr>
            <w:tcW w:w="1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75141F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Февраль 2024</w:t>
            </w:r>
          </w:p>
        </w:tc>
        <w:tc>
          <w:tcPr>
            <w:tcW w:w="42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Муниципальный конкурс «Лучший воспитатель</w:t>
            </w:r>
            <w:r w:rsidR="005E04A1" w:rsidRPr="00A26C15">
              <w:rPr>
                <w:rFonts w:ascii="Times New Roman" w:eastAsia="Times New Roman" w:hAnsi="Times New Roman" w:cs="Times New Roman"/>
              </w:rPr>
              <w:t>- 202</w:t>
            </w:r>
            <w:r w:rsidR="0075141F" w:rsidRPr="00A26C15">
              <w:rPr>
                <w:rFonts w:ascii="Times New Roman" w:eastAsia="Times New Roman" w:hAnsi="Times New Roman" w:cs="Times New Roman"/>
              </w:rPr>
              <w:t>4</w:t>
            </w:r>
            <w:r w:rsidRPr="00A26C1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E0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 xml:space="preserve">УО администрации МО </w:t>
            </w:r>
            <w:proofErr w:type="spellStart"/>
            <w:r w:rsidRPr="00A26C15">
              <w:rPr>
                <w:rFonts w:ascii="Times New Roman" w:eastAsia="Times New Roman" w:hAnsi="Times New Roman" w:cs="Times New Roman"/>
              </w:rPr>
              <w:t>Ширинский</w:t>
            </w:r>
            <w:proofErr w:type="spellEnd"/>
            <w:r w:rsidRPr="00A26C15">
              <w:rPr>
                <w:rFonts w:ascii="Times New Roman" w:eastAsia="Times New Roman" w:hAnsi="Times New Roman" w:cs="Times New Roman"/>
              </w:rPr>
              <w:t xml:space="preserve"> район, </w:t>
            </w:r>
            <w:r w:rsidR="005E04A1" w:rsidRPr="00A26C15">
              <w:rPr>
                <w:rFonts w:ascii="Times New Roman" w:eastAsia="Times New Roman" w:hAnsi="Times New Roman" w:cs="Times New Roman"/>
              </w:rPr>
              <w:t xml:space="preserve">диплом </w:t>
            </w:r>
            <w:r w:rsidR="0075141F" w:rsidRPr="00A26C15">
              <w:rPr>
                <w:rFonts w:ascii="Times New Roman" w:eastAsia="Times New Roman" w:hAnsi="Times New Roman" w:cs="Times New Roman"/>
              </w:rPr>
              <w:t>за участие</w:t>
            </w:r>
          </w:p>
        </w:tc>
        <w:tc>
          <w:tcPr>
            <w:tcW w:w="1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 педагог</w:t>
            </w:r>
          </w:p>
        </w:tc>
      </w:tr>
      <w:tr w:rsidR="005B6A8D" w:rsidRPr="00A26C15" w:rsidTr="00A872F0">
        <w:tc>
          <w:tcPr>
            <w:tcW w:w="97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A8D" w:rsidRPr="00A26C15" w:rsidRDefault="005B6A8D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Федеральный уровень</w:t>
            </w:r>
          </w:p>
        </w:tc>
      </w:tr>
      <w:tr w:rsidR="00BD1ED6" w:rsidRPr="00A26C15" w:rsidTr="00A872F0">
        <w:tc>
          <w:tcPr>
            <w:tcW w:w="14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ED6" w:rsidRPr="00A26C15" w:rsidRDefault="0075141F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  <w:tab w:val="left" w:pos="8364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Февраль 2024</w:t>
            </w:r>
            <w:r w:rsidR="00BD1ED6" w:rsidRPr="00A26C15">
              <w:rPr>
                <w:rFonts w:ascii="Times New Roman" w:eastAsia="Times New Roman" w:hAnsi="Times New Roman" w:cs="Times New Roman"/>
              </w:rPr>
              <w:t xml:space="preserve"> г </w:t>
            </w:r>
          </w:p>
        </w:tc>
        <w:tc>
          <w:tcPr>
            <w:tcW w:w="41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ED6" w:rsidRPr="00A26C15" w:rsidRDefault="0075141F" w:rsidP="005B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I</w:t>
            </w:r>
            <w:r w:rsidRPr="00A26C15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="00BD1ED6" w:rsidRPr="00A26C15">
              <w:rPr>
                <w:rFonts w:ascii="Times New Roman" w:eastAsia="Times New Roman" w:hAnsi="Times New Roman" w:cs="Times New Roman"/>
              </w:rPr>
              <w:t xml:space="preserve"> всероссийский (с международным участием) конкурс для работников образовательных учреждений «Педагогический поиск» </w:t>
            </w: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ED6" w:rsidRPr="00A26C15" w:rsidRDefault="00BD1ED6" w:rsidP="00A8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 xml:space="preserve">Министерство Просвещения РФ, ФГБОУ ВО «Алтайский государственный </w:t>
            </w:r>
            <w:proofErr w:type="spellStart"/>
            <w:r w:rsidRPr="00A26C15">
              <w:rPr>
                <w:rFonts w:ascii="Times New Roman" w:eastAsia="Times New Roman" w:hAnsi="Times New Roman" w:cs="Times New Roman"/>
              </w:rPr>
              <w:t>гуманитарно</w:t>
            </w:r>
            <w:proofErr w:type="spellEnd"/>
            <w:r w:rsidRPr="00A26C15">
              <w:rPr>
                <w:rFonts w:ascii="Times New Roman" w:eastAsia="Times New Roman" w:hAnsi="Times New Roman" w:cs="Times New Roman"/>
              </w:rPr>
              <w:t xml:space="preserve"> – педагогический университет им. В.М. Шукшина» (АГГПУ им. В.М. Шукшина)/ диплом за 1 место</w:t>
            </w:r>
          </w:p>
        </w:tc>
        <w:tc>
          <w:tcPr>
            <w:tcW w:w="1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ED6" w:rsidRPr="00A26C15" w:rsidRDefault="00D450F1" w:rsidP="00A872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75141F" w:rsidRPr="00A26C15">
              <w:rPr>
                <w:rFonts w:ascii="Times New Roman" w:eastAsia="Times New Roman" w:hAnsi="Times New Roman" w:cs="Times New Roman"/>
              </w:rPr>
              <w:t>педагогов</w:t>
            </w:r>
          </w:p>
        </w:tc>
      </w:tr>
    </w:tbl>
    <w:p w:rsidR="005B6A8D" w:rsidRPr="00A26C15" w:rsidRDefault="005B6A8D" w:rsidP="007514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Все педагоги ДОУ ежемесячно размещают на образовательных порталах (</w:t>
      </w:r>
      <w:proofErr w:type="spellStart"/>
      <w:r w:rsidRPr="00A26C15">
        <w:rPr>
          <w:rFonts w:ascii="Times New Roman" w:eastAsia="Times New Roman" w:hAnsi="Times New Roman" w:cs="Times New Roman"/>
        </w:rPr>
        <w:t>МААМ.ру</w:t>
      </w:r>
      <w:proofErr w:type="spellEnd"/>
      <w:r w:rsidRPr="00A26C15">
        <w:rPr>
          <w:rFonts w:ascii="Times New Roman" w:eastAsia="Times New Roman" w:hAnsi="Times New Roman" w:cs="Times New Roman"/>
        </w:rPr>
        <w:t xml:space="preserve">, «Солнечный свет», </w:t>
      </w:r>
      <w:proofErr w:type="spellStart"/>
      <w:r w:rsidRPr="00A26C15">
        <w:rPr>
          <w:rFonts w:ascii="Times New Roman" w:eastAsia="Times New Roman" w:hAnsi="Times New Roman" w:cs="Times New Roman"/>
        </w:rPr>
        <w:t>nsportal</w:t>
      </w:r>
      <w:proofErr w:type="spellEnd"/>
      <w:r w:rsidRPr="00A26C15">
        <w:rPr>
          <w:rFonts w:ascii="Times New Roman" w:eastAsia="Times New Roman" w:hAnsi="Times New Roman" w:cs="Times New Roman"/>
        </w:rPr>
        <w:t xml:space="preserve"> и др.) публикации с обобщением и представлением опыта своей работы</w:t>
      </w:r>
    </w:p>
    <w:p w:rsidR="005B6A8D" w:rsidRPr="00A26C15" w:rsidRDefault="00A872F0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В 202</w:t>
      </w:r>
      <w:r w:rsidR="0075141F" w:rsidRPr="00A26C15">
        <w:rPr>
          <w:rFonts w:ascii="Times New Roman" w:eastAsia="Times New Roman" w:hAnsi="Times New Roman" w:cs="Times New Roman"/>
        </w:rPr>
        <w:t>4</w:t>
      </w:r>
      <w:r w:rsidRPr="00A26C15">
        <w:rPr>
          <w:rFonts w:ascii="Times New Roman" w:eastAsia="Times New Roman" w:hAnsi="Times New Roman" w:cs="Times New Roman"/>
        </w:rPr>
        <w:t xml:space="preserve"> </w:t>
      </w:r>
      <w:r w:rsidR="0075141F" w:rsidRPr="00A26C15">
        <w:rPr>
          <w:rFonts w:ascii="Times New Roman" w:eastAsia="Times New Roman" w:hAnsi="Times New Roman" w:cs="Times New Roman"/>
        </w:rPr>
        <w:t>году 25</w:t>
      </w:r>
      <w:r w:rsidR="005B6A8D" w:rsidRPr="00A26C15">
        <w:rPr>
          <w:rFonts w:ascii="Times New Roman" w:eastAsia="Times New Roman" w:hAnsi="Times New Roman" w:cs="Times New Roman"/>
        </w:rPr>
        <w:t xml:space="preserve"> % педагогов нашего ДОУ </w:t>
      </w:r>
      <w:r w:rsidR="0075141F" w:rsidRPr="00A26C15">
        <w:rPr>
          <w:rFonts w:ascii="Times New Roman" w:eastAsia="Times New Roman" w:hAnsi="Times New Roman" w:cs="Times New Roman"/>
        </w:rPr>
        <w:t xml:space="preserve">согласно дорожной карты ДОУ </w:t>
      </w:r>
      <w:r w:rsidR="005B6A8D" w:rsidRPr="00A26C15">
        <w:rPr>
          <w:rFonts w:ascii="Times New Roman" w:eastAsia="Times New Roman" w:hAnsi="Times New Roman" w:cs="Times New Roman"/>
        </w:rPr>
        <w:t xml:space="preserve">прошли КПК по </w:t>
      </w:r>
      <w:r w:rsidR="0075141F" w:rsidRPr="00A26C15">
        <w:rPr>
          <w:rFonts w:ascii="Times New Roman" w:eastAsia="Times New Roman" w:hAnsi="Times New Roman" w:cs="Times New Roman"/>
        </w:rPr>
        <w:t>реализации ФОП ДО</w:t>
      </w:r>
      <w:r w:rsidR="00BD1ED6" w:rsidRPr="00A26C15">
        <w:rPr>
          <w:rFonts w:ascii="Times New Roman" w:eastAsia="Times New Roman" w:hAnsi="Times New Roman" w:cs="Times New Roman"/>
        </w:rPr>
        <w:t>.</w:t>
      </w:r>
    </w:p>
    <w:p w:rsidR="002F7374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  <w:b/>
          <w:u w:val="single"/>
        </w:rPr>
        <w:t>Вывод:</w:t>
      </w:r>
      <w:r w:rsidR="001D32BE" w:rsidRPr="00A26C15">
        <w:rPr>
          <w:rFonts w:ascii="Times New Roman" w:eastAsia="Times New Roman" w:hAnsi="Times New Roman" w:cs="Times New Roman"/>
        </w:rPr>
        <w:t xml:space="preserve"> </w:t>
      </w:r>
      <w:r w:rsidR="00A872F0" w:rsidRPr="00A26C15">
        <w:rPr>
          <w:rFonts w:ascii="Times New Roman" w:eastAsia="Times New Roman" w:hAnsi="Times New Roman" w:cs="Times New Roman"/>
        </w:rPr>
        <w:t>Сохраняется</w:t>
      </w:r>
      <w:r w:rsidR="0075141F" w:rsidRPr="00A26C15">
        <w:rPr>
          <w:rFonts w:ascii="Times New Roman" w:eastAsia="Times New Roman" w:hAnsi="Times New Roman" w:cs="Times New Roman"/>
        </w:rPr>
        <w:t xml:space="preserve"> уровень</w:t>
      </w:r>
      <w:r w:rsidRPr="00A26C15">
        <w:rPr>
          <w:rFonts w:ascii="Times New Roman" w:eastAsia="Times New Roman" w:hAnsi="Times New Roman" w:cs="Times New Roman"/>
        </w:rPr>
        <w:t xml:space="preserve"> повышения професс</w:t>
      </w:r>
      <w:r w:rsidR="001A5B73" w:rsidRPr="00A26C15">
        <w:rPr>
          <w:rFonts w:ascii="Times New Roman" w:eastAsia="Times New Roman" w:hAnsi="Times New Roman" w:cs="Times New Roman"/>
        </w:rPr>
        <w:t xml:space="preserve">иональной компетенции педагогов, а также </w:t>
      </w:r>
      <w:r w:rsidR="0071168F" w:rsidRPr="00A26C15">
        <w:rPr>
          <w:rFonts w:ascii="Times New Roman" w:eastAsia="Times New Roman" w:hAnsi="Times New Roman" w:cs="Times New Roman"/>
        </w:rPr>
        <w:t xml:space="preserve">процент педагогов, </w:t>
      </w:r>
      <w:r w:rsidRPr="00A26C15">
        <w:rPr>
          <w:rFonts w:ascii="Times New Roman" w:eastAsia="Times New Roman" w:hAnsi="Times New Roman" w:cs="Times New Roman"/>
        </w:rPr>
        <w:t>имеющих квалификационные категории</w:t>
      </w:r>
      <w:r w:rsidR="0075141F" w:rsidRPr="00A26C15">
        <w:rPr>
          <w:rFonts w:ascii="Times New Roman" w:eastAsia="Times New Roman" w:hAnsi="Times New Roman" w:cs="Times New Roman"/>
        </w:rPr>
        <w:t xml:space="preserve">. </w:t>
      </w:r>
    </w:p>
    <w:p w:rsidR="005B6A8D" w:rsidRPr="00A26C15" w:rsidRDefault="005B6A8D" w:rsidP="007116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Проводя анализ кадрового обеспече</w:t>
      </w:r>
      <w:r w:rsidR="0071168F" w:rsidRPr="00A26C15">
        <w:rPr>
          <w:rFonts w:ascii="Times New Roman" w:eastAsia="Times New Roman" w:hAnsi="Times New Roman" w:cs="Times New Roman"/>
        </w:rPr>
        <w:t xml:space="preserve">ния педагогами следует отметить, ДОУ </w:t>
      </w:r>
      <w:r w:rsidRPr="00A26C15">
        <w:rPr>
          <w:rFonts w:ascii="Times New Roman" w:eastAsia="Times New Roman" w:hAnsi="Times New Roman" w:cs="Times New Roman"/>
        </w:rPr>
        <w:t>по</w:t>
      </w:r>
      <w:r w:rsidR="0071168F" w:rsidRPr="00A26C15">
        <w:rPr>
          <w:rFonts w:ascii="Times New Roman" w:eastAsia="Times New Roman" w:hAnsi="Times New Roman" w:cs="Times New Roman"/>
        </w:rPr>
        <w:t>лностью укомплектовано кадрами,</w:t>
      </w:r>
      <w:r w:rsidRPr="00A26C15">
        <w:rPr>
          <w:rFonts w:ascii="Times New Roman" w:eastAsia="Times New Roman" w:hAnsi="Times New Roman" w:cs="Times New Roman"/>
        </w:rPr>
        <w:t xml:space="preserve"> педагогический состав представляют педагоги разного возраста, 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C15">
        <w:rPr>
          <w:rFonts w:ascii="Times New Roman" w:eastAsia="Times New Roman" w:hAnsi="Times New Roman" w:cs="Times New Roman"/>
          <w:b/>
        </w:rPr>
        <w:t>Повышение квалификации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три последние года, включ</w:t>
      </w:r>
      <w:r w:rsidR="00D26420" w:rsidRPr="00A26C15">
        <w:rPr>
          <w:rFonts w:ascii="Times New Roman" w:eastAsia="Times New Roman" w:hAnsi="Times New Roman" w:cs="Times New Roman"/>
        </w:rPr>
        <w:t>ая и 202</w:t>
      </w:r>
      <w:r w:rsidR="00717EF2" w:rsidRPr="00A26C15">
        <w:rPr>
          <w:rFonts w:ascii="Times New Roman" w:eastAsia="Times New Roman" w:hAnsi="Times New Roman" w:cs="Times New Roman"/>
        </w:rPr>
        <w:t>4</w:t>
      </w:r>
      <w:r w:rsidRPr="00A26C15">
        <w:rPr>
          <w:rFonts w:ascii="Times New Roman" w:eastAsia="Times New Roman" w:hAnsi="Times New Roman" w:cs="Times New Roman"/>
        </w:rPr>
        <w:t xml:space="preserve"> год, показывают, что все они по профилю пед</w:t>
      </w:r>
      <w:r w:rsidR="00D26420" w:rsidRPr="00A26C15">
        <w:rPr>
          <w:rFonts w:ascii="Times New Roman" w:eastAsia="Times New Roman" w:hAnsi="Times New Roman" w:cs="Times New Roman"/>
        </w:rPr>
        <w:t>агогической деятельности. В 202</w:t>
      </w:r>
      <w:r w:rsidR="00717EF2" w:rsidRPr="00A26C15">
        <w:rPr>
          <w:rFonts w:ascii="Times New Roman" w:eastAsia="Times New Roman" w:hAnsi="Times New Roman" w:cs="Times New Roman"/>
        </w:rPr>
        <w:t xml:space="preserve">4 </w:t>
      </w:r>
      <w:r w:rsidR="00D26420" w:rsidRPr="00A26C15">
        <w:rPr>
          <w:rFonts w:ascii="Times New Roman" w:eastAsia="Times New Roman" w:hAnsi="Times New Roman" w:cs="Times New Roman"/>
        </w:rPr>
        <w:t>году ответственным</w:t>
      </w:r>
      <w:r w:rsidRPr="00A26C15">
        <w:rPr>
          <w:rFonts w:ascii="Times New Roman" w:eastAsia="Times New Roman" w:hAnsi="Times New Roman" w:cs="Times New Roman"/>
        </w:rPr>
        <w:t xml:space="preserve"> лиц</w:t>
      </w:r>
      <w:r w:rsidR="00D26420" w:rsidRPr="00A26C15">
        <w:rPr>
          <w:rFonts w:ascii="Times New Roman" w:eastAsia="Times New Roman" w:hAnsi="Times New Roman" w:cs="Times New Roman"/>
        </w:rPr>
        <w:t>ом было предусмотрено</w:t>
      </w:r>
      <w:r w:rsidRPr="00A26C15">
        <w:rPr>
          <w:rFonts w:ascii="Times New Roman" w:eastAsia="Times New Roman" w:hAnsi="Times New Roman" w:cs="Times New Roman"/>
        </w:rPr>
        <w:t xml:space="preserve"> обучение педагогов дошкольной организации по дополнительным профессиональным программ</w:t>
      </w:r>
      <w:r w:rsidR="00717EF2" w:rsidRPr="00A26C15">
        <w:rPr>
          <w:rFonts w:ascii="Times New Roman" w:eastAsia="Times New Roman" w:hAnsi="Times New Roman" w:cs="Times New Roman"/>
        </w:rPr>
        <w:t xml:space="preserve">ам, </w:t>
      </w:r>
      <w:r w:rsidRPr="00A26C15">
        <w:rPr>
          <w:rFonts w:ascii="Times New Roman" w:eastAsia="Times New Roman" w:hAnsi="Times New Roman" w:cs="Times New Roman"/>
        </w:rPr>
        <w:t xml:space="preserve">направленных </w:t>
      </w:r>
      <w:r w:rsidR="00717EF2" w:rsidRPr="00A26C15">
        <w:rPr>
          <w:rFonts w:ascii="Times New Roman" w:eastAsia="Times New Roman" w:hAnsi="Times New Roman" w:cs="Times New Roman"/>
        </w:rPr>
        <w:t>реализацию ФОП ДО.</w:t>
      </w:r>
      <w:r w:rsidR="00D26420" w:rsidRPr="00A26C15">
        <w:rPr>
          <w:rFonts w:ascii="Times New Roman" w:eastAsia="Times New Roman" w:hAnsi="Times New Roman" w:cs="Times New Roman"/>
        </w:rPr>
        <w:t xml:space="preserve"> В 202</w:t>
      </w:r>
      <w:r w:rsidR="00717EF2" w:rsidRPr="00A26C15">
        <w:rPr>
          <w:rFonts w:ascii="Times New Roman" w:eastAsia="Times New Roman" w:hAnsi="Times New Roman" w:cs="Times New Roman"/>
        </w:rPr>
        <w:t>5</w:t>
      </w:r>
      <w:r w:rsidR="00D26420" w:rsidRPr="00A26C15">
        <w:rPr>
          <w:rFonts w:ascii="Times New Roman" w:eastAsia="Times New Roman" w:hAnsi="Times New Roman" w:cs="Times New Roman"/>
        </w:rPr>
        <w:t xml:space="preserve"> году </w:t>
      </w:r>
      <w:r w:rsidR="00717EF2" w:rsidRPr="00A26C15">
        <w:rPr>
          <w:rFonts w:ascii="Times New Roman" w:eastAsia="Times New Roman" w:hAnsi="Times New Roman" w:cs="Times New Roman"/>
        </w:rPr>
        <w:t xml:space="preserve">запланировано </w:t>
      </w:r>
      <w:r w:rsidR="00D26420" w:rsidRPr="00A26C15">
        <w:rPr>
          <w:rFonts w:ascii="Times New Roman" w:eastAsia="Times New Roman" w:hAnsi="Times New Roman" w:cs="Times New Roman"/>
        </w:rPr>
        <w:t xml:space="preserve">продолжить работу по направлению </w:t>
      </w:r>
      <w:r w:rsidR="00BD1ED6" w:rsidRPr="00A26C15">
        <w:rPr>
          <w:rFonts w:ascii="Times New Roman" w:eastAsia="Times New Roman" w:hAnsi="Times New Roman" w:cs="Times New Roman"/>
        </w:rPr>
        <w:t>повышения педагогических компетенций путем переподготовки</w:t>
      </w:r>
      <w:r w:rsidR="001D32BE" w:rsidRPr="00A26C15">
        <w:rPr>
          <w:rFonts w:ascii="Times New Roman" w:eastAsia="Times New Roman" w:hAnsi="Times New Roman" w:cs="Times New Roman"/>
        </w:rPr>
        <w:t xml:space="preserve"> </w:t>
      </w:r>
      <w:r w:rsidR="00BD1ED6" w:rsidRPr="00A26C15">
        <w:rPr>
          <w:rFonts w:ascii="Times New Roman" w:eastAsia="Times New Roman" w:hAnsi="Times New Roman" w:cs="Times New Roman"/>
        </w:rPr>
        <w:t xml:space="preserve">/ курсов повышения квалификации </w:t>
      </w:r>
      <w:r w:rsidR="00D26420" w:rsidRPr="00A26C15">
        <w:rPr>
          <w:rFonts w:ascii="Times New Roman" w:eastAsia="Times New Roman" w:hAnsi="Times New Roman" w:cs="Times New Roman"/>
        </w:rPr>
        <w:t xml:space="preserve">с целью совершенствования </w:t>
      </w:r>
      <w:r w:rsidR="00FB2E5F" w:rsidRPr="00A26C15">
        <w:rPr>
          <w:rFonts w:ascii="Times New Roman" w:eastAsia="Times New Roman" w:hAnsi="Times New Roman" w:cs="Times New Roman"/>
        </w:rPr>
        <w:t>пед</w:t>
      </w:r>
      <w:r w:rsidR="00717EF2" w:rsidRPr="00A26C15">
        <w:rPr>
          <w:rFonts w:ascii="Times New Roman" w:eastAsia="Times New Roman" w:hAnsi="Times New Roman" w:cs="Times New Roman"/>
        </w:rPr>
        <w:t>агогической работы с детьми ОВЗ и по программам по реализации ФОП ДО.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C15">
        <w:rPr>
          <w:rFonts w:ascii="Times New Roman" w:eastAsia="Times New Roman" w:hAnsi="Times New Roman" w:cs="Times New Roman"/>
          <w:b/>
        </w:rPr>
        <w:t>VI</w:t>
      </w:r>
      <w:r w:rsidR="00D26420" w:rsidRPr="00A26C15">
        <w:rPr>
          <w:rFonts w:ascii="Times New Roman" w:eastAsia="Times New Roman" w:hAnsi="Times New Roman" w:cs="Times New Roman"/>
          <w:b/>
          <w:lang w:val="en-US"/>
        </w:rPr>
        <w:t>I</w:t>
      </w:r>
      <w:r w:rsidRPr="00A26C15">
        <w:rPr>
          <w:rFonts w:ascii="Times New Roman" w:eastAsia="Times New Roman" w:hAnsi="Times New Roman" w:cs="Times New Roman"/>
          <w:b/>
        </w:rPr>
        <w:t>. Оценка учебно-методического и библиотечно-информационного обеспечения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</w:t>
      </w:r>
      <w:r w:rsidR="00717EF2" w:rsidRPr="00A26C15">
        <w:rPr>
          <w:rFonts w:ascii="Times New Roman" w:eastAsia="Times New Roman" w:hAnsi="Times New Roman" w:cs="Times New Roman"/>
        </w:rPr>
        <w:t xml:space="preserve">вательным областям основной </w:t>
      </w:r>
      <w:r w:rsidRPr="00A26C15">
        <w:rPr>
          <w:rFonts w:ascii="Times New Roman" w:eastAsia="Times New Roman" w:hAnsi="Times New Roman" w:cs="Times New Roman"/>
        </w:rPr>
        <w:t>образовательной</w:t>
      </w:r>
      <w:r w:rsidR="00717EF2" w:rsidRPr="00A26C15">
        <w:rPr>
          <w:rFonts w:ascii="Times New Roman" w:eastAsia="Times New Roman" w:hAnsi="Times New Roman" w:cs="Times New Roman"/>
        </w:rPr>
        <w:t xml:space="preserve"> и адаптированной  программам</w:t>
      </w:r>
      <w:r w:rsidRPr="00A26C15">
        <w:rPr>
          <w:rFonts w:ascii="Times New Roman" w:eastAsia="Times New Roman" w:hAnsi="Times New Roman" w:cs="Times New Roman"/>
        </w:rPr>
        <w:t>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Информац</w:t>
      </w:r>
      <w:r w:rsidR="00717EF2" w:rsidRPr="00A26C15">
        <w:rPr>
          <w:rFonts w:ascii="Times New Roman" w:eastAsia="Times New Roman" w:hAnsi="Times New Roman" w:cs="Times New Roman"/>
        </w:rPr>
        <w:t>ионное обеспечение ДОУ</w:t>
      </w:r>
      <w:r w:rsidRPr="00A26C15">
        <w:rPr>
          <w:rFonts w:ascii="Times New Roman" w:eastAsia="Times New Roman" w:hAnsi="Times New Roman" w:cs="Times New Roman"/>
        </w:rPr>
        <w:t xml:space="preserve"> включает:</w:t>
      </w:r>
      <w:r w:rsidR="00717EF2" w:rsidRPr="00A26C15">
        <w:rPr>
          <w:rFonts w:ascii="Times New Roman" w:eastAsia="Times New Roman" w:hAnsi="Times New Roman" w:cs="Times New Roman"/>
        </w:rPr>
        <w:t xml:space="preserve"> к</w:t>
      </w:r>
      <w:r w:rsidRPr="00A26C15">
        <w:rPr>
          <w:rFonts w:ascii="Times New Roman" w:eastAsia="Times New Roman" w:hAnsi="Times New Roman" w:cs="Times New Roman"/>
        </w:rPr>
        <w:t>омпьютеры – 5 шт., принтеры – 4 шт., мультимедийная установка – 1 шт., телевизор – 1 шт.</w:t>
      </w:r>
      <w:r w:rsidR="00717EF2" w:rsidRPr="00A26C15">
        <w:rPr>
          <w:rFonts w:ascii="Times New Roman" w:eastAsia="Times New Roman" w:hAnsi="Times New Roman" w:cs="Times New Roman"/>
        </w:rPr>
        <w:t xml:space="preserve"> </w:t>
      </w:r>
      <w:r w:rsidRPr="00A26C15">
        <w:rPr>
          <w:rFonts w:ascii="Times New Roman" w:eastAsia="Times New Roman" w:hAnsi="Times New Roman" w:cs="Times New Roman"/>
        </w:rPr>
        <w:t>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  <w:b/>
        </w:rPr>
        <w:t xml:space="preserve">Библиотечный фонд </w:t>
      </w:r>
      <w:r w:rsidRPr="00A26C15">
        <w:rPr>
          <w:rFonts w:ascii="Times New Roman" w:eastAsia="Times New Roman" w:hAnsi="Times New Roman" w:cs="Times New Roman"/>
        </w:rPr>
        <w:t>составляет</w:t>
      </w:r>
      <w:r w:rsidRPr="00A26C15">
        <w:rPr>
          <w:rFonts w:ascii="Times New Roman" w:eastAsia="Times New Roman" w:hAnsi="Times New Roman" w:cs="Times New Roman"/>
          <w:b/>
        </w:rPr>
        <w:t xml:space="preserve"> </w:t>
      </w:r>
      <w:r w:rsidR="00717EF2" w:rsidRPr="00A26C15">
        <w:rPr>
          <w:rFonts w:ascii="Times New Roman" w:eastAsia="Times New Roman" w:hAnsi="Times New Roman" w:cs="Times New Roman"/>
        </w:rPr>
        <w:t>947</w:t>
      </w:r>
      <w:r w:rsidRPr="00A26C15">
        <w:rPr>
          <w:rFonts w:ascii="Times New Roman" w:eastAsia="Times New Roman" w:hAnsi="Times New Roman" w:cs="Times New Roman"/>
          <w:b/>
        </w:rPr>
        <w:t xml:space="preserve"> </w:t>
      </w:r>
      <w:r w:rsidRPr="00A26C15">
        <w:rPr>
          <w:rFonts w:ascii="Times New Roman" w:eastAsia="Times New Roman" w:hAnsi="Times New Roman" w:cs="Times New Roman"/>
        </w:rPr>
        <w:t>экземпляров учебно-методической литературы.</w:t>
      </w:r>
      <w:r w:rsidRPr="00A26C15">
        <w:rPr>
          <w:rFonts w:ascii="Times New Roman" w:eastAsia="Times New Roman" w:hAnsi="Times New Roman" w:cs="Times New Roman"/>
          <w:b/>
        </w:rPr>
        <w:t xml:space="preserve"> </w:t>
      </w:r>
      <w:r w:rsidRPr="00A26C15">
        <w:rPr>
          <w:rFonts w:ascii="Times New Roman" w:eastAsia="Times New Roman" w:hAnsi="Times New Roman" w:cs="Times New Roman"/>
        </w:rPr>
        <w:t>В фонде библиотеки методического кабинета имеются периодические издания. Библиотечный фонд располагается в методическом кабинете, у педагогов в группах, в кабинете старшего воспитателя</w:t>
      </w:r>
      <w:r w:rsidR="00FB2E5F" w:rsidRPr="00A26C15">
        <w:rPr>
          <w:rFonts w:ascii="Times New Roman" w:eastAsia="Times New Roman" w:hAnsi="Times New Roman" w:cs="Times New Roman"/>
        </w:rPr>
        <w:t xml:space="preserve">, облачном хранилище. </w:t>
      </w:r>
      <w:r w:rsidRPr="00A26C15">
        <w:rPr>
          <w:rFonts w:ascii="Times New Roman" w:eastAsia="Times New Roman" w:hAnsi="Times New Roman" w:cs="Times New Roman"/>
        </w:rPr>
        <w:t xml:space="preserve"> 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В дошкольном учреждении имеются технические средства обучения: 3 музыкальных центр</w:t>
      </w:r>
      <w:r w:rsidR="00DB4035" w:rsidRPr="00A26C15">
        <w:rPr>
          <w:rFonts w:ascii="Times New Roman" w:eastAsia="Times New Roman" w:hAnsi="Times New Roman" w:cs="Times New Roman"/>
        </w:rPr>
        <w:t>а, 1 телевизор, 1 мультимедийный</w:t>
      </w:r>
      <w:r w:rsidRPr="00A26C15">
        <w:rPr>
          <w:rFonts w:ascii="Times New Roman" w:eastAsia="Times New Roman" w:hAnsi="Times New Roman" w:cs="Times New Roman"/>
        </w:rPr>
        <w:t xml:space="preserve"> проектор</w:t>
      </w:r>
      <w:r w:rsidR="00DB4035" w:rsidRPr="00A26C15">
        <w:rPr>
          <w:rFonts w:ascii="Times New Roman" w:eastAsia="Times New Roman" w:hAnsi="Times New Roman" w:cs="Times New Roman"/>
        </w:rPr>
        <w:t>, 1 экран</w:t>
      </w:r>
      <w:r w:rsidRPr="00A26C15">
        <w:rPr>
          <w:rFonts w:ascii="Times New Roman" w:eastAsia="Times New Roman" w:hAnsi="Times New Roman" w:cs="Times New Roman"/>
        </w:rPr>
        <w:t>, цифровая видеокамера.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 w:firstLine="720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 xml:space="preserve">Развивающая предметно-пространственная среда содержательно-насыщена, трансформируема, </w:t>
      </w:r>
      <w:proofErr w:type="spellStart"/>
      <w:r w:rsidRPr="00A26C15">
        <w:rPr>
          <w:rFonts w:ascii="Times New Roman" w:eastAsia="Times New Roman" w:hAnsi="Times New Roman" w:cs="Times New Roman"/>
        </w:rPr>
        <w:t>полифункциональна</w:t>
      </w:r>
      <w:proofErr w:type="spellEnd"/>
      <w:r w:rsidRPr="00A26C15">
        <w:rPr>
          <w:rFonts w:ascii="Times New Roman" w:eastAsia="Times New Roman" w:hAnsi="Times New Roman" w:cs="Times New Roman"/>
        </w:rPr>
        <w:t>, вариативна, доступна и безопасна, в полной мере обеспечивает:</w:t>
      </w:r>
    </w:p>
    <w:p w:rsidR="005B6A8D" w:rsidRPr="00A26C15" w:rsidRDefault="005B6A8D" w:rsidP="00DB4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 w:firstLine="720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B6A8D" w:rsidRPr="00A26C15" w:rsidRDefault="005B6A8D" w:rsidP="00DB40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31"/>
        </w:tabs>
        <w:spacing w:after="0" w:line="240" w:lineRule="auto"/>
        <w:ind w:left="7" w:right="20" w:firstLine="533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B6A8D" w:rsidRPr="00A26C15" w:rsidRDefault="005B6A8D" w:rsidP="00DB40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55"/>
        </w:tabs>
        <w:spacing w:after="0" w:line="240" w:lineRule="auto"/>
        <w:ind w:left="7" w:firstLine="533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эмоциональное благополучие детей во взаимодействии с предметно-</w:t>
      </w:r>
      <w:r w:rsidR="00DB4035" w:rsidRPr="00A26C15">
        <w:rPr>
          <w:rFonts w:ascii="Times New Roman" w:eastAsia="Times New Roman" w:hAnsi="Times New Roman" w:cs="Times New Roman"/>
        </w:rPr>
        <w:t>пр</w:t>
      </w:r>
      <w:r w:rsidRPr="00A26C15">
        <w:rPr>
          <w:rFonts w:ascii="Times New Roman" w:eastAsia="Times New Roman" w:hAnsi="Times New Roman" w:cs="Times New Roman"/>
        </w:rPr>
        <w:t>остранственным окружением;</w:t>
      </w:r>
    </w:p>
    <w:p w:rsidR="005B6A8D" w:rsidRPr="00A26C15" w:rsidRDefault="005B6A8D" w:rsidP="00DB40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</w:tabs>
        <w:spacing w:after="0" w:line="240" w:lineRule="auto"/>
        <w:ind w:left="667" w:hanging="127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возможность самовыражения детей.</w:t>
      </w:r>
    </w:p>
    <w:p w:rsidR="005B6A8D" w:rsidRPr="00A26C15" w:rsidRDefault="005B6A8D" w:rsidP="00DB4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 w:firstLine="720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ДОУ определены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основной образовательной программы.</w:t>
      </w:r>
    </w:p>
    <w:p w:rsidR="005B6A8D" w:rsidRPr="00A26C15" w:rsidRDefault="00DB4035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В</w:t>
      </w:r>
      <w:r w:rsidR="005B6A8D" w:rsidRPr="00A26C15">
        <w:rPr>
          <w:rFonts w:ascii="Times New Roman" w:eastAsia="Times New Roman" w:hAnsi="Times New Roman" w:cs="Times New Roman"/>
        </w:rPr>
        <w:t xml:space="preserve"> 202</w:t>
      </w:r>
      <w:r w:rsidR="00717EF2" w:rsidRPr="00A26C15">
        <w:rPr>
          <w:rFonts w:ascii="Times New Roman" w:eastAsia="Times New Roman" w:hAnsi="Times New Roman" w:cs="Times New Roman"/>
        </w:rPr>
        <w:t>4</w:t>
      </w:r>
      <w:r w:rsidR="005B6A8D" w:rsidRPr="00A26C15">
        <w:rPr>
          <w:rFonts w:ascii="Times New Roman" w:eastAsia="Times New Roman" w:hAnsi="Times New Roman" w:cs="Times New Roman"/>
        </w:rPr>
        <w:t xml:space="preserve"> году </w:t>
      </w:r>
      <w:r w:rsidRPr="00A26C15">
        <w:rPr>
          <w:rFonts w:ascii="Times New Roman" w:eastAsia="Times New Roman" w:hAnsi="Times New Roman" w:cs="Times New Roman"/>
        </w:rPr>
        <w:t>была</w:t>
      </w:r>
      <w:r w:rsidR="00717EF2" w:rsidRPr="00A26C15">
        <w:rPr>
          <w:rFonts w:ascii="Times New Roman" w:eastAsia="Times New Roman" w:hAnsi="Times New Roman" w:cs="Times New Roman"/>
        </w:rPr>
        <w:t xml:space="preserve"> продолжена работа по</w:t>
      </w:r>
      <w:r w:rsidR="005B6A8D" w:rsidRPr="00A26C15">
        <w:rPr>
          <w:rFonts w:ascii="Times New Roman" w:eastAsia="Times New Roman" w:hAnsi="Times New Roman" w:cs="Times New Roman"/>
        </w:rPr>
        <w:t xml:space="preserve"> подборк</w:t>
      </w:r>
      <w:r w:rsidR="00717EF2" w:rsidRPr="00A26C15">
        <w:rPr>
          <w:rFonts w:ascii="Times New Roman" w:eastAsia="Times New Roman" w:hAnsi="Times New Roman" w:cs="Times New Roman"/>
        </w:rPr>
        <w:t>е</w:t>
      </w:r>
      <w:r w:rsidR="005B6A8D" w:rsidRPr="00A26C15">
        <w:rPr>
          <w:rFonts w:ascii="Times New Roman" w:eastAsia="Times New Roman" w:hAnsi="Times New Roman" w:cs="Times New Roman"/>
        </w:rPr>
        <w:t xml:space="preserve"> онлайн-ресурсов, поиск и/или разработку </w:t>
      </w:r>
      <w:proofErr w:type="spellStart"/>
      <w:r w:rsidR="005B6A8D" w:rsidRPr="00A26C15">
        <w:rPr>
          <w:rFonts w:ascii="Times New Roman" w:eastAsia="Times New Roman" w:hAnsi="Times New Roman" w:cs="Times New Roman"/>
        </w:rPr>
        <w:t>видеоконтента</w:t>
      </w:r>
      <w:proofErr w:type="spellEnd"/>
      <w:r w:rsidR="005B6A8D" w:rsidRPr="00A26C15">
        <w:rPr>
          <w:rFonts w:ascii="Times New Roman" w:eastAsia="Times New Roman" w:hAnsi="Times New Roman" w:cs="Times New Roman"/>
        </w:rPr>
        <w:t xml:space="preserve">, </w:t>
      </w:r>
      <w:r w:rsidR="00717EF2" w:rsidRPr="00A26C15">
        <w:rPr>
          <w:rFonts w:ascii="Times New Roman" w:eastAsia="Times New Roman" w:hAnsi="Times New Roman" w:cs="Times New Roman"/>
        </w:rPr>
        <w:t xml:space="preserve">размещению на электронном </w:t>
      </w:r>
      <w:r w:rsidR="005B6A8D" w:rsidRPr="00A26C15">
        <w:rPr>
          <w:rFonts w:ascii="Times New Roman" w:eastAsia="Times New Roman" w:hAnsi="Times New Roman" w:cs="Times New Roman"/>
        </w:rPr>
        <w:t>ресурс</w:t>
      </w:r>
      <w:r w:rsidR="00717EF2" w:rsidRPr="00A26C15">
        <w:rPr>
          <w:rFonts w:ascii="Times New Roman" w:eastAsia="Times New Roman" w:hAnsi="Times New Roman" w:cs="Times New Roman"/>
        </w:rPr>
        <w:t xml:space="preserve">е </w:t>
      </w:r>
      <w:r w:rsidR="005B6A8D" w:rsidRPr="00A26C15">
        <w:rPr>
          <w:rFonts w:ascii="Times New Roman" w:eastAsia="Times New Roman" w:hAnsi="Times New Roman" w:cs="Times New Roman"/>
        </w:rPr>
        <w:t>обучающих материалов, инструкций, методических реком</w:t>
      </w:r>
      <w:r w:rsidR="00717EF2" w:rsidRPr="00A26C15">
        <w:rPr>
          <w:rFonts w:ascii="Times New Roman" w:eastAsia="Times New Roman" w:hAnsi="Times New Roman" w:cs="Times New Roman"/>
        </w:rPr>
        <w:t xml:space="preserve">ендаций и др., а также пополнению библиотечного фонда </w:t>
      </w:r>
      <w:r w:rsidR="005B6A8D" w:rsidRPr="00A26C15">
        <w:rPr>
          <w:rFonts w:ascii="Times New Roman" w:eastAsia="Times New Roman" w:hAnsi="Times New Roman" w:cs="Times New Roman"/>
        </w:rPr>
        <w:t>методической литературой и комплектами заданий по всем образо</w:t>
      </w:r>
      <w:r w:rsidR="00717EF2" w:rsidRPr="00A26C15">
        <w:rPr>
          <w:rFonts w:ascii="Times New Roman" w:eastAsia="Times New Roman" w:hAnsi="Times New Roman" w:cs="Times New Roman"/>
        </w:rPr>
        <w:t xml:space="preserve">вательным областям основной и адаптированной </w:t>
      </w:r>
      <w:r w:rsidR="005B6A8D" w:rsidRPr="00A26C15">
        <w:rPr>
          <w:rFonts w:ascii="Times New Roman" w:eastAsia="Times New Roman" w:hAnsi="Times New Roman" w:cs="Times New Roman"/>
        </w:rPr>
        <w:t>образовательной программы для подготовки педагогов к проведению занятий в онлайн.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B6A8D" w:rsidRPr="00A26C15" w:rsidRDefault="00DB4035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C15">
        <w:rPr>
          <w:rFonts w:ascii="Times New Roman" w:eastAsia="Times New Roman" w:hAnsi="Times New Roman" w:cs="Times New Roman"/>
          <w:b/>
        </w:rPr>
        <w:t>VII</w:t>
      </w:r>
      <w:r w:rsidRPr="00A26C15">
        <w:rPr>
          <w:rFonts w:ascii="Times New Roman" w:eastAsia="Times New Roman" w:hAnsi="Times New Roman" w:cs="Times New Roman"/>
          <w:b/>
          <w:lang w:val="en-US"/>
        </w:rPr>
        <w:t>I</w:t>
      </w:r>
      <w:r w:rsidRPr="00A26C15">
        <w:rPr>
          <w:rFonts w:ascii="Times New Roman" w:eastAsia="Times New Roman" w:hAnsi="Times New Roman" w:cs="Times New Roman"/>
          <w:b/>
        </w:rPr>
        <w:t xml:space="preserve">. </w:t>
      </w:r>
      <w:r w:rsidR="005B6A8D" w:rsidRPr="00A26C15">
        <w:rPr>
          <w:rFonts w:ascii="Times New Roman" w:eastAsia="Times New Roman" w:hAnsi="Times New Roman" w:cs="Times New Roman"/>
          <w:b/>
        </w:rPr>
        <w:t xml:space="preserve"> Оценка материально-технической базы</w:t>
      </w:r>
    </w:p>
    <w:p w:rsidR="00DB4035" w:rsidRPr="00A26C15" w:rsidRDefault="005B6A8D" w:rsidP="00DB4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 xml:space="preserve">Территория благоустроена. Имеется </w:t>
      </w:r>
      <w:proofErr w:type="spellStart"/>
      <w:r w:rsidRPr="00A26C15">
        <w:rPr>
          <w:rFonts w:ascii="Times New Roman" w:eastAsia="Times New Roman" w:hAnsi="Times New Roman" w:cs="Times New Roman"/>
        </w:rPr>
        <w:t>периметровое</w:t>
      </w:r>
      <w:proofErr w:type="spellEnd"/>
      <w:r w:rsidRPr="00A26C15">
        <w:rPr>
          <w:rFonts w:ascii="Times New Roman" w:eastAsia="Times New Roman" w:hAnsi="Times New Roman" w:cs="Times New Roman"/>
        </w:rPr>
        <w:t xml:space="preserve"> ограждение образовательного учреждения. На территории ДОУ создана эстетичная предметно-развивающая среда. Имеются различные виды деревьев, в летний период – клумбы, цветники, огород, уголок леса для наблюдений и экспериментирования с детьми, оборудованы спортивная площадка, зоны отдыха. Групповые участки в количестве </w:t>
      </w:r>
      <w:r w:rsidR="00FB2E5F" w:rsidRPr="00A26C15">
        <w:rPr>
          <w:rFonts w:ascii="Times New Roman" w:eastAsia="Times New Roman" w:hAnsi="Times New Roman" w:cs="Times New Roman"/>
        </w:rPr>
        <w:t>10</w:t>
      </w:r>
      <w:r w:rsidRPr="00A26C15">
        <w:rPr>
          <w:rFonts w:ascii="Times New Roman" w:eastAsia="Times New Roman" w:hAnsi="Times New Roman" w:cs="Times New Roman"/>
        </w:rPr>
        <w:t xml:space="preserve"> обеспечены минимальным набором игровых построек, но не хватает качественного современного оборудования и малых форм для занятий детей на свежем воздухе. На физкультурной площадке педагоги проводят с детьми обучающие занятия. Имеется видеон</w:t>
      </w:r>
      <w:r w:rsidR="00D450F1">
        <w:rPr>
          <w:rFonts w:ascii="Times New Roman" w:eastAsia="Times New Roman" w:hAnsi="Times New Roman" w:cs="Times New Roman"/>
        </w:rPr>
        <w:t>аблюдение по периметру здания (12</w:t>
      </w:r>
      <w:r w:rsidRPr="00A26C15">
        <w:rPr>
          <w:rFonts w:ascii="Times New Roman" w:eastAsia="Times New Roman" w:hAnsi="Times New Roman" w:cs="Times New Roman"/>
        </w:rPr>
        <w:t xml:space="preserve"> камер).</w:t>
      </w:r>
    </w:p>
    <w:p w:rsidR="005B6A8D" w:rsidRPr="00A26C15" w:rsidRDefault="005B6A8D" w:rsidP="00DB4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В дошкольном учреждении создана материально-техническая база для жизнеобеспечения и развития детей, ведется систематическая работа по созданию предметно-развивающей среды. Здание детского сада светлое, имеется центральное отопление, водоснабжение, канализация, сантехническое оборудование в удовлетворительном состоянии. Групповая ячейка состоит из приемной, игровой комнаты, спальни, буфетной, туалетной комнаты.</w:t>
      </w:r>
      <w:r w:rsidRPr="00A26C15">
        <w:rPr>
          <w:rFonts w:ascii="Times New Roman" w:eastAsia="Times New Roman" w:hAnsi="Times New Roman" w:cs="Times New Roman"/>
        </w:rPr>
        <w:br/>
        <w:t>В детском саду имеются:</w:t>
      </w:r>
    </w:p>
    <w:p w:rsidR="005B6A8D" w:rsidRPr="00A26C15" w:rsidRDefault="005B6A8D" w:rsidP="005B6A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групповые помещения - 10</w:t>
      </w:r>
    </w:p>
    <w:p w:rsidR="005B6A8D" w:rsidRPr="00A26C15" w:rsidRDefault="005B6A8D" w:rsidP="005B6A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кабинет заведующего - 1</w:t>
      </w:r>
    </w:p>
    <w:p w:rsidR="005B6A8D" w:rsidRPr="00A26C15" w:rsidRDefault="005B6A8D" w:rsidP="005B6A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методический кабинет - 1</w:t>
      </w:r>
    </w:p>
    <w:p w:rsidR="005B6A8D" w:rsidRPr="00A26C15" w:rsidRDefault="005B6A8D" w:rsidP="005B6A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кабинет педагога-психолога- 1</w:t>
      </w:r>
    </w:p>
    <w:p w:rsidR="005B6A8D" w:rsidRPr="00A26C15" w:rsidRDefault="005B6A8D" w:rsidP="005B6A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кабинет учителя-логопеда -1</w:t>
      </w:r>
    </w:p>
    <w:p w:rsidR="005B6A8D" w:rsidRPr="00A26C15" w:rsidRDefault="005B6A8D" w:rsidP="005B6A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комната релаксации-1</w:t>
      </w:r>
    </w:p>
    <w:p w:rsidR="005B6A8D" w:rsidRPr="00A26C15" w:rsidRDefault="005B6A8D" w:rsidP="005B6A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сенсорная комната-1</w:t>
      </w:r>
    </w:p>
    <w:p w:rsidR="005B6A8D" w:rsidRPr="00A26C15" w:rsidRDefault="005B6A8D" w:rsidP="005B6A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музыкальный зал-1</w:t>
      </w:r>
    </w:p>
    <w:p w:rsidR="005B6A8D" w:rsidRPr="00A26C15" w:rsidRDefault="005B6A8D" w:rsidP="005B6A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физкультурный зал - 1</w:t>
      </w:r>
    </w:p>
    <w:p w:rsidR="005B6A8D" w:rsidRPr="00A26C15" w:rsidRDefault="005B6A8D" w:rsidP="005B6A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 xml:space="preserve">пищеблок - 1 </w:t>
      </w:r>
    </w:p>
    <w:p w:rsidR="005B6A8D" w:rsidRPr="00A26C15" w:rsidRDefault="005B6A8D" w:rsidP="005B6A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прачечная - 1</w:t>
      </w:r>
    </w:p>
    <w:p w:rsidR="005B6A8D" w:rsidRPr="00A26C15" w:rsidRDefault="005B6A8D" w:rsidP="005B6A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медицинский кабинет -1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 </w:t>
      </w:r>
      <w:r w:rsidRPr="00A26C15">
        <w:rPr>
          <w:rFonts w:ascii="Times New Roman" w:eastAsia="Times New Roman" w:hAnsi="Times New Roman" w:cs="Times New Roman"/>
        </w:rPr>
        <w:tab/>
        <w:t>Помещения ДОУ эстетично оформлены. При создании предметно-развивающей среды педагоги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A26C15">
        <w:rPr>
          <w:rFonts w:ascii="Times New Roman" w:eastAsia="Times New Roman" w:hAnsi="Times New Roman" w:cs="Times New Roman"/>
          <w:b/>
          <w:i/>
        </w:rPr>
        <w:t>Обеспечение безопасности образовательного учреждения.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Здание детского сада оборудовано современной пожарно-охранной сигнализацией</w:t>
      </w:r>
      <w:r w:rsidR="00406D88" w:rsidRPr="00A26C15">
        <w:rPr>
          <w:rFonts w:ascii="Times New Roman" w:eastAsia="Times New Roman" w:hAnsi="Times New Roman" w:cs="Times New Roman"/>
        </w:rPr>
        <w:t xml:space="preserve">, системой видеонаблюдения </w:t>
      </w:r>
      <w:r w:rsidRPr="00A26C15">
        <w:rPr>
          <w:rFonts w:ascii="Times New Roman" w:eastAsia="Times New Roman" w:hAnsi="Times New Roman" w:cs="Times New Roman"/>
        </w:rPr>
        <w:t>и тревожной кнопкой, что позволяет оперативно вызвать наряд  охраны в случае чрезвычайной ситуации. Обеспечение условий безопасности в МБДОУ Детский сад № 4 «Березка»  выполняется согласно локальным нормативно-правовым докум</w:t>
      </w:r>
      <w:r w:rsidR="00DB4035" w:rsidRPr="00A26C15">
        <w:rPr>
          <w:rFonts w:ascii="Times New Roman" w:eastAsia="Times New Roman" w:hAnsi="Times New Roman" w:cs="Times New Roman"/>
        </w:rPr>
        <w:t xml:space="preserve">ентам. Имеются планы эвакуации, таблички с надписью языком Брайля. </w:t>
      </w:r>
      <w:r w:rsidRPr="00A26C15">
        <w:rPr>
          <w:rFonts w:ascii="Times New Roman" w:eastAsia="Times New Roman" w:hAnsi="Times New Roman" w:cs="Times New Roman"/>
        </w:rPr>
        <w:t>Территория по всему периметру ограждена металлическим забором. Прогулочные площадки в хорошем санитарном состоянии и содержании</w:t>
      </w:r>
      <w:r w:rsidR="00406D88" w:rsidRPr="00A26C15">
        <w:rPr>
          <w:rFonts w:ascii="Times New Roman" w:eastAsia="Times New Roman" w:hAnsi="Times New Roman" w:cs="Times New Roman"/>
        </w:rPr>
        <w:t xml:space="preserve">, имеют планы эвакуации и телефоны экстренных служб. </w:t>
      </w:r>
      <w:bookmarkStart w:id="1" w:name="gjdgxs" w:colFirst="0" w:colLast="0"/>
      <w:bookmarkEnd w:id="1"/>
      <w:r w:rsidRPr="00A26C15">
        <w:rPr>
          <w:rFonts w:ascii="Times New Roman" w:eastAsia="Times New Roman" w:hAnsi="Times New Roman" w:cs="Times New Roman"/>
        </w:rPr>
        <w:t>Состояние хозяйственной площадки удовлетворительное; мусор из контейнера вывозится по мере накопления, но не реже одного раза в неделю. Имеется Паспорт антитеррористической защищенности</w:t>
      </w:r>
      <w:r w:rsidR="00AF2E89" w:rsidRPr="00A26C15">
        <w:rPr>
          <w:rFonts w:ascii="Times New Roman" w:eastAsia="Times New Roman" w:hAnsi="Times New Roman" w:cs="Times New Roman"/>
        </w:rPr>
        <w:t>, План действий при чрезвычайных ситуациях.</w:t>
      </w:r>
      <w:r w:rsidRPr="00A26C15">
        <w:rPr>
          <w:rFonts w:ascii="Times New Roman" w:eastAsia="Times New Roman" w:hAnsi="Times New Roman" w:cs="Times New Roman"/>
        </w:rPr>
        <w:t xml:space="preserve"> По периметру здания ДОУ имеются камеры круглосуточного слежения, что обеспечивает дополнительную безопасность.  Проводятся инструктажи с сотрудниками по повышению антитеррористической </w:t>
      </w:r>
      <w:r w:rsidR="00AF2E89" w:rsidRPr="00A26C15">
        <w:rPr>
          <w:rFonts w:ascii="Times New Roman" w:eastAsia="Times New Roman" w:hAnsi="Times New Roman" w:cs="Times New Roman"/>
        </w:rPr>
        <w:t xml:space="preserve">и пожарной </w:t>
      </w:r>
      <w:r w:rsidRPr="00A26C15">
        <w:rPr>
          <w:rFonts w:ascii="Times New Roman" w:eastAsia="Times New Roman" w:hAnsi="Times New Roman" w:cs="Times New Roman"/>
        </w:rPr>
        <w:t>безопасности. С детьми проводятся беседы, занятия по ОБЖ, развлечения</w:t>
      </w:r>
      <w:r w:rsidRPr="00A26C15">
        <w:rPr>
          <w:rFonts w:ascii="Times New Roman" w:eastAsia="Times New Roman" w:hAnsi="Times New Roman" w:cs="Times New Roman"/>
        </w:rPr>
        <w:tab/>
        <w:t>по соблюдению правил безопасности на дорогах. Проводится  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  <w:b/>
          <w:u w:val="single"/>
        </w:rPr>
        <w:t>Вывод</w:t>
      </w:r>
      <w:r w:rsidRPr="00A26C15">
        <w:rPr>
          <w:rFonts w:ascii="Times New Roman" w:eastAsia="Times New Roman" w:hAnsi="Times New Roman" w:cs="Times New Roman"/>
          <w:u w:val="single"/>
        </w:rPr>
        <w:t>:</w:t>
      </w:r>
      <w:r w:rsidRPr="00A26C15">
        <w:rPr>
          <w:rFonts w:ascii="Times New Roman" w:eastAsia="Times New Roman" w:hAnsi="Times New Roman" w:cs="Times New Roman"/>
          <w:b/>
        </w:rPr>
        <w:t xml:space="preserve">  </w:t>
      </w:r>
      <w:r w:rsidRPr="00A26C15">
        <w:rPr>
          <w:rFonts w:ascii="Times New Roman" w:eastAsia="Times New Roman" w:hAnsi="Times New Roman" w:cs="Times New Roman"/>
        </w:rPr>
        <w:t>созданные  в  учреждении  материально-технические  условия,</w:t>
      </w:r>
      <w:r w:rsidRPr="00A26C15">
        <w:rPr>
          <w:rFonts w:ascii="Times New Roman" w:eastAsia="Times New Roman" w:hAnsi="Times New Roman" w:cs="Times New Roman"/>
          <w:b/>
        </w:rPr>
        <w:t xml:space="preserve">  </w:t>
      </w:r>
      <w:r w:rsidRPr="00A26C15">
        <w:rPr>
          <w:rFonts w:ascii="Times New Roman" w:eastAsia="Times New Roman" w:hAnsi="Times New Roman" w:cs="Times New Roman"/>
        </w:rPr>
        <w:t>соответствуют требованиям нормативных документов. Выполняются санитарно-эпидемиологические требования к устройству, содержанию и организации режима работы дошкольной образовательной организации.</w:t>
      </w:r>
    </w:p>
    <w:p w:rsidR="00CC47AD" w:rsidRPr="00CC47AD" w:rsidRDefault="00CC47AD" w:rsidP="00CC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C47AD">
        <w:rPr>
          <w:rFonts w:ascii="Times New Roman" w:eastAsia="Times New Roman" w:hAnsi="Times New Roman" w:cs="Times New Roman"/>
          <w:b/>
        </w:rPr>
        <w:t>Перспективы и планы развития.</w:t>
      </w:r>
    </w:p>
    <w:p w:rsidR="00CC47AD" w:rsidRPr="00CC47AD" w:rsidRDefault="00CC47AD" w:rsidP="00CC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C47AD">
        <w:rPr>
          <w:rFonts w:ascii="Times New Roman" w:eastAsia="Times New Roman" w:hAnsi="Times New Roman" w:cs="Times New Roman"/>
        </w:rPr>
        <w:t>1</w:t>
      </w:r>
      <w:r w:rsidRPr="00A26C15">
        <w:rPr>
          <w:rFonts w:ascii="Times New Roman" w:eastAsia="Times New Roman" w:hAnsi="Times New Roman" w:cs="Times New Roman"/>
        </w:rPr>
        <w:t>.</w:t>
      </w:r>
      <w:r w:rsidRPr="00CC47AD">
        <w:rPr>
          <w:rFonts w:ascii="Times New Roman" w:eastAsia="Times New Roman" w:hAnsi="Times New Roman" w:cs="Times New Roman"/>
        </w:rPr>
        <w:t>Созданы условия для повышения профессиональной квалификации и</w:t>
      </w:r>
    </w:p>
    <w:p w:rsidR="00CC47AD" w:rsidRPr="00CC47AD" w:rsidRDefault="00CC47AD" w:rsidP="00CC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C47AD">
        <w:rPr>
          <w:rFonts w:ascii="Times New Roman" w:eastAsia="Times New Roman" w:hAnsi="Times New Roman" w:cs="Times New Roman"/>
        </w:rPr>
        <w:t>компетентности.</w:t>
      </w:r>
    </w:p>
    <w:p w:rsidR="00CC47AD" w:rsidRPr="00CC47AD" w:rsidRDefault="00CC47AD" w:rsidP="00CC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C47AD">
        <w:rPr>
          <w:rFonts w:ascii="Times New Roman" w:eastAsia="Times New Roman" w:hAnsi="Times New Roman" w:cs="Times New Roman"/>
        </w:rPr>
        <w:t>2</w:t>
      </w:r>
      <w:r w:rsidRPr="00A26C15">
        <w:rPr>
          <w:rFonts w:ascii="Times New Roman" w:eastAsia="Times New Roman" w:hAnsi="Times New Roman" w:cs="Times New Roman"/>
        </w:rPr>
        <w:t>.</w:t>
      </w:r>
      <w:r w:rsidRPr="00CC47AD">
        <w:rPr>
          <w:rFonts w:ascii="Times New Roman" w:eastAsia="Times New Roman" w:hAnsi="Times New Roman" w:cs="Times New Roman"/>
        </w:rPr>
        <w:t>Повысился уровень освоения программы за счет совершенствования</w:t>
      </w:r>
    </w:p>
    <w:p w:rsidR="00CC47AD" w:rsidRPr="00CC47AD" w:rsidRDefault="00CC47AD" w:rsidP="00CC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C47AD">
        <w:rPr>
          <w:rFonts w:ascii="Times New Roman" w:eastAsia="Times New Roman" w:hAnsi="Times New Roman" w:cs="Times New Roman"/>
        </w:rPr>
        <w:t>предметно – развивающей среды в группах, использования современных методов и</w:t>
      </w:r>
    </w:p>
    <w:p w:rsidR="00CC47AD" w:rsidRPr="00CC47AD" w:rsidRDefault="00CC47AD" w:rsidP="00CC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C47AD">
        <w:rPr>
          <w:rFonts w:ascii="Times New Roman" w:eastAsia="Times New Roman" w:hAnsi="Times New Roman" w:cs="Times New Roman"/>
        </w:rPr>
        <w:t>приемов.</w:t>
      </w:r>
    </w:p>
    <w:p w:rsidR="00CC47AD" w:rsidRPr="00CC47AD" w:rsidRDefault="00CC47AD" w:rsidP="00CC4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C47AD">
        <w:rPr>
          <w:rFonts w:ascii="Times New Roman" w:eastAsia="Times New Roman" w:hAnsi="Times New Roman" w:cs="Times New Roman"/>
          <w:b/>
        </w:rPr>
        <w:t>Основные направления развития ДОУ:</w:t>
      </w:r>
    </w:p>
    <w:p w:rsidR="00CC47AD" w:rsidRPr="00CC47AD" w:rsidRDefault="00CC47AD" w:rsidP="00CC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C47AD">
        <w:rPr>
          <w:rFonts w:ascii="Times New Roman" w:eastAsia="Times New Roman" w:hAnsi="Times New Roman" w:cs="Times New Roman"/>
        </w:rPr>
        <w:t>1</w:t>
      </w:r>
      <w:r w:rsidRPr="00A26C15">
        <w:rPr>
          <w:rFonts w:ascii="Times New Roman" w:eastAsia="Times New Roman" w:hAnsi="Times New Roman" w:cs="Times New Roman"/>
        </w:rPr>
        <w:t>.</w:t>
      </w:r>
      <w:r w:rsidRPr="00CC47AD">
        <w:rPr>
          <w:rFonts w:ascii="Times New Roman" w:eastAsia="Times New Roman" w:hAnsi="Times New Roman" w:cs="Times New Roman"/>
        </w:rPr>
        <w:t>Приобретение различных конструкторов для оформления бюро</w:t>
      </w:r>
      <w:r w:rsidR="00D450F1">
        <w:rPr>
          <w:rFonts w:ascii="Times New Roman" w:eastAsia="Times New Roman" w:hAnsi="Times New Roman" w:cs="Times New Roman"/>
        </w:rPr>
        <w:t xml:space="preserve"> </w:t>
      </w:r>
      <w:r w:rsidRPr="00CC47AD">
        <w:rPr>
          <w:rFonts w:ascii="Times New Roman" w:eastAsia="Times New Roman" w:hAnsi="Times New Roman" w:cs="Times New Roman"/>
        </w:rPr>
        <w:t>конструирования;</w:t>
      </w:r>
    </w:p>
    <w:p w:rsidR="00CC47AD" w:rsidRPr="00CC47AD" w:rsidRDefault="00CC47AD" w:rsidP="00CC4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C47AD">
        <w:rPr>
          <w:rFonts w:ascii="Times New Roman" w:eastAsia="Times New Roman" w:hAnsi="Times New Roman" w:cs="Times New Roman"/>
        </w:rPr>
        <w:t>2</w:t>
      </w:r>
      <w:r w:rsidRPr="00A26C15">
        <w:rPr>
          <w:rFonts w:ascii="Times New Roman" w:eastAsia="Times New Roman" w:hAnsi="Times New Roman" w:cs="Times New Roman"/>
        </w:rPr>
        <w:t>.</w:t>
      </w:r>
      <w:r w:rsidRPr="00CC47AD">
        <w:rPr>
          <w:rFonts w:ascii="Times New Roman" w:eastAsia="Times New Roman" w:hAnsi="Times New Roman" w:cs="Times New Roman"/>
        </w:rPr>
        <w:t>Оформление центра экспериментирования.</w:t>
      </w:r>
    </w:p>
    <w:p w:rsidR="00A50DB0" w:rsidRPr="00A26C15" w:rsidRDefault="00A50DB0" w:rsidP="00A50D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A26C15">
        <w:rPr>
          <w:rFonts w:ascii="Times New Roman" w:eastAsia="Times New Roman" w:hAnsi="Times New Roman" w:cs="Times New Roman"/>
          <w:b/>
          <w:bCs/>
        </w:rPr>
        <w:t>Показатели</w:t>
      </w:r>
      <w:r w:rsidRPr="00A26C15">
        <w:rPr>
          <w:rFonts w:ascii="Times New Roman" w:eastAsia="Times New Roman" w:hAnsi="Times New Roman" w:cs="Times New Roman"/>
          <w:b/>
          <w:bCs/>
        </w:rPr>
        <w:br/>
        <w:t>деятельности дошкольной образовательной организации, подлежащей самообследованию</w:t>
      </w:r>
      <w:r w:rsidRPr="00A26C15">
        <w:rPr>
          <w:rFonts w:ascii="Times New Roman" w:eastAsia="Times New Roman" w:hAnsi="Times New Roman" w:cs="Times New Roman"/>
          <w:b/>
          <w:bCs/>
        </w:rPr>
        <w:br/>
        <w:t xml:space="preserve">(утв. </w:t>
      </w:r>
      <w:hyperlink w:anchor="sub_0" w:history="1">
        <w:r w:rsidRPr="00A26C15">
          <w:rPr>
            <w:rFonts w:ascii="Times New Roman" w:eastAsia="Times New Roman" w:hAnsi="Times New Roman" w:cs="Times New Roman"/>
          </w:rPr>
          <w:t>приказом</w:t>
        </w:r>
      </w:hyperlink>
      <w:r w:rsidRPr="00A26C15">
        <w:rPr>
          <w:rFonts w:ascii="Times New Roman" w:eastAsia="Times New Roman" w:hAnsi="Times New Roman" w:cs="Times New Roman"/>
          <w:b/>
          <w:bCs/>
        </w:rPr>
        <w:t xml:space="preserve"> Министерства образования и науки РФ от 10 декабря 2013 г. N 1324)</w:t>
      </w:r>
    </w:p>
    <w:p w:rsidR="00A50DB0" w:rsidRPr="00A26C15" w:rsidRDefault="00A50DB0" w:rsidP="00A50D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692"/>
        <w:gridCol w:w="1418"/>
        <w:gridCol w:w="850"/>
        <w:gridCol w:w="709"/>
        <w:gridCol w:w="709"/>
      </w:tblGrid>
      <w:tr w:rsidR="00413107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2023</w:t>
            </w:r>
          </w:p>
          <w:p w:rsidR="00CC47AD" w:rsidRPr="00A26C15" w:rsidRDefault="00CC47AD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0035DA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413107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" w:name="sub_1001"/>
            <w:r w:rsidRPr="00A26C1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bookmarkEnd w:id="2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  <w:b/>
                <w:bCs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13107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sub_1011"/>
            <w:r w:rsidRPr="00A26C15">
              <w:rPr>
                <w:rFonts w:ascii="Times New Roman" w:eastAsia="Times New Roman" w:hAnsi="Times New Roman" w:cs="Times New Roman"/>
              </w:rPr>
              <w:t>1.1</w:t>
            </w:r>
            <w:bookmarkEnd w:id="3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CC47AD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0035DA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413107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sub_1111"/>
            <w:r w:rsidRPr="00A26C15">
              <w:rPr>
                <w:rFonts w:ascii="Times New Roman" w:eastAsia="Times New Roman" w:hAnsi="Times New Roman" w:cs="Times New Roman"/>
              </w:rPr>
              <w:t>1.1.1</w:t>
            </w:r>
            <w:bookmarkEnd w:id="4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CC47AD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0035DA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413107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sub_1112"/>
            <w:r w:rsidRPr="00A26C15">
              <w:rPr>
                <w:rFonts w:ascii="Times New Roman" w:eastAsia="Times New Roman" w:hAnsi="Times New Roman" w:cs="Times New Roman"/>
              </w:rPr>
              <w:t>1.1.2</w:t>
            </w:r>
            <w:bookmarkEnd w:id="5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В режиме кратковременного пребывания (3-5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CC47AD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0035DA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13107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sub_1113"/>
            <w:r w:rsidRPr="00A26C15">
              <w:rPr>
                <w:rFonts w:ascii="Times New Roman" w:eastAsia="Times New Roman" w:hAnsi="Times New Roman" w:cs="Times New Roman"/>
              </w:rPr>
              <w:t>1.1.3</w:t>
            </w:r>
            <w:bookmarkEnd w:id="6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CC47AD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0035DA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13107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7" w:name="sub_1114"/>
            <w:r w:rsidRPr="00A26C15">
              <w:rPr>
                <w:rFonts w:ascii="Times New Roman" w:eastAsia="Times New Roman" w:hAnsi="Times New Roman" w:cs="Times New Roman"/>
              </w:rPr>
              <w:t>1.1.4</w:t>
            </w:r>
            <w:bookmarkEnd w:id="7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CC47AD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0035DA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413107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8" w:name="sub_1012"/>
            <w:r w:rsidRPr="00A26C15">
              <w:rPr>
                <w:rFonts w:ascii="Times New Roman" w:eastAsia="Times New Roman" w:hAnsi="Times New Roman" w:cs="Times New Roman"/>
              </w:rPr>
              <w:t>1.2</w:t>
            </w:r>
            <w:bookmarkEnd w:id="8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CC47AD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0035DA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413107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9" w:name="sub_1013"/>
            <w:r w:rsidRPr="00A26C15">
              <w:rPr>
                <w:rFonts w:ascii="Times New Roman" w:eastAsia="Times New Roman" w:hAnsi="Times New Roman" w:cs="Times New Roman"/>
              </w:rPr>
              <w:t>1.3</w:t>
            </w:r>
            <w:bookmarkEnd w:id="9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CC47AD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0035DA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101</w:t>
            </w:r>
          </w:p>
        </w:tc>
      </w:tr>
      <w:tr w:rsidR="00413107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0" w:name="sub_1014"/>
            <w:r w:rsidRPr="00A26C15">
              <w:rPr>
                <w:rFonts w:ascii="Times New Roman" w:eastAsia="Times New Roman" w:hAnsi="Times New Roman" w:cs="Times New Roman"/>
              </w:rPr>
              <w:t>1.4</w:t>
            </w:r>
            <w:bookmarkEnd w:id="10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CC47AD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0035DA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413107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1" w:name="sub_1141"/>
            <w:r w:rsidRPr="00A26C15">
              <w:rPr>
                <w:rFonts w:ascii="Times New Roman" w:eastAsia="Times New Roman" w:hAnsi="Times New Roman" w:cs="Times New Roman"/>
              </w:rPr>
              <w:t>1.4.1</w:t>
            </w:r>
            <w:bookmarkEnd w:id="11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В режиме полного дня (8-12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CC47AD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0035DA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413107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2" w:name="sub_1142"/>
            <w:r w:rsidRPr="00A26C15">
              <w:rPr>
                <w:rFonts w:ascii="Times New Roman" w:eastAsia="Times New Roman" w:hAnsi="Times New Roman" w:cs="Times New Roman"/>
              </w:rPr>
              <w:t>1.4.2</w:t>
            </w:r>
            <w:bookmarkEnd w:id="12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В режиме продленного дня (12-14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CC47AD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0035DA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13107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3" w:name="sub_1143"/>
            <w:r w:rsidRPr="00A26C15">
              <w:rPr>
                <w:rFonts w:ascii="Times New Roman" w:eastAsia="Times New Roman" w:hAnsi="Times New Roman" w:cs="Times New Roman"/>
              </w:rPr>
              <w:t>1.4.3</w:t>
            </w:r>
            <w:bookmarkEnd w:id="13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CC47AD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0035DA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13107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4" w:name="sub_1015"/>
            <w:r w:rsidRPr="00A26C15">
              <w:rPr>
                <w:rFonts w:ascii="Times New Roman" w:eastAsia="Times New Roman" w:hAnsi="Times New Roman" w:cs="Times New Roman"/>
              </w:rPr>
              <w:t>1.5</w:t>
            </w:r>
            <w:bookmarkEnd w:id="14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3 / 2,3%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50262A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2/ 1,56%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33532F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 xml:space="preserve">3 / </w:t>
            </w:r>
            <w:r w:rsidR="00A26C15" w:rsidRPr="00A26C15">
              <w:rPr>
                <w:rFonts w:ascii="Times New Roman" w:eastAsia="Times New Roman" w:hAnsi="Times New Roman" w:cs="Times New Roman"/>
              </w:rPr>
              <w:t>2,4%</w:t>
            </w:r>
          </w:p>
        </w:tc>
      </w:tr>
      <w:tr w:rsidR="00413107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5" w:name="sub_1151"/>
            <w:r w:rsidRPr="00A26C15">
              <w:rPr>
                <w:rFonts w:ascii="Times New Roman" w:eastAsia="Times New Roman" w:hAnsi="Times New Roman" w:cs="Times New Roman"/>
              </w:rPr>
              <w:t>1.5.1</w:t>
            </w:r>
            <w:bookmarkEnd w:id="15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3 / 2,3%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50262A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2/ 1,56%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A26C15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3/ 2,4%</w:t>
            </w:r>
          </w:p>
        </w:tc>
      </w:tr>
      <w:tr w:rsidR="00413107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6" w:name="sub_1152"/>
            <w:r w:rsidRPr="00A26C15">
              <w:rPr>
                <w:rFonts w:ascii="Times New Roman" w:eastAsia="Times New Roman" w:hAnsi="Times New Roman" w:cs="Times New Roman"/>
              </w:rPr>
              <w:t>1.5.2</w:t>
            </w:r>
            <w:bookmarkEnd w:id="16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3107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7" w:name="sub_1153"/>
            <w:r w:rsidRPr="00A26C15">
              <w:rPr>
                <w:rFonts w:ascii="Times New Roman" w:eastAsia="Times New Roman" w:hAnsi="Times New Roman" w:cs="Times New Roman"/>
              </w:rPr>
              <w:t>1.5.3</w:t>
            </w:r>
            <w:bookmarkEnd w:id="17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107" w:rsidRPr="00A26C15" w:rsidRDefault="00413107" w:rsidP="0041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8" w:name="sub_1016"/>
            <w:r w:rsidRPr="00A26C15">
              <w:rPr>
                <w:rFonts w:ascii="Times New Roman" w:eastAsia="Times New Roman" w:hAnsi="Times New Roman" w:cs="Times New Roman"/>
              </w:rPr>
              <w:t>1.6</w:t>
            </w:r>
            <w:bookmarkEnd w:id="18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A26C15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19,4</w:t>
            </w: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9" w:name="sub_1017"/>
            <w:r w:rsidRPr="00A26C15">
              <w:rPr>
                <w:rFonts w:ascii="Times New Roman" w:eastAsia="Times New Roman" w:hAnsi="Times New Roman" w:cs="Times New Roman"/>
              </w:rPr>
              <w:t>1.7</w:t>
            </w:r>
            <w:bookmarkEnd w:id="19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D450F1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0" w:name="sub_1171"/>
            <w:r w:rsidRPr="00A26C15">
              <w:rPr>
                <w:rFonts w:ascii="Times New Roman" w:eastAsia="Times New Roman" w:hAnsi="Times New Roman" w:cs="Times New Roman"/>
              </w:rPr>
              <w:t>1.7.1</w:t>
            </w:r>
            <w:bookmarkEnd w:id="20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4/36,4%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5/ 45,4%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D450F1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 5</w:t>
            </w:r>
            <w:r w:rsidR="00A26C15" w:rsidRPr="00A26C15">
              <w:rPr>
                <w:rFonts w:ascii="Times New Roman" w:eastAsia="Times New Roman" w:hAnsi="Times New Roman" w:cs="Times New Roman"/>
              </w:rPr>
              <w:t>0%</w:t>
            </w:r>
          </w:p>
          <w:p w:rsidR="00A26C15" w:rsidRPr="00A26C15" w:rsidRDefault="00A26C15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1" w:name="sub_1172"/>
            <w:r w:rsidRPr="00A26C15">
              <w:rPr>
                <w:rFonts w:ascii="Times New Roman" w:eastAsia="Times New Roman" w:hAnsi="Times New Roman" w:cs="Times New Roman"/>
              </w:rPr>
              <w:t>1.7.2</w:t>
            </w:r>
            <w:bookmarkEnd w:id="21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4/36,4%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50262A" w:rsidRDefault="0050262A" w:rsidP="00502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262A">
              <w:rPr>
                <w:rFonts w:ascii="Times New Roman" w:eastAsia="Times New Roman" w:hAnsi="Times New Roman" w:cs="Times New Roman"/>
                <w:sz w:val="23"/>
                <w:szCs w:val="23"/>
              </w:rPr>
              <w:t>4 /</w:t>
            </w:r>
          </w:p>
          <w:p w:rsidR="0050262A" w:rsidRPr="0050262A" w:rsidRDefault="0050262A" w:rsidP="00502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262A">
              <w:rPr>
                <w:rFonts w:ascii="Times New Roman" w:eastAsia="Times New Roman" w:hAnsi="Times New Roman" w:cs="Times New Roman"/>
                <w:sz w:val="23"/>
                <w:szCs w:val="23"/>
              </w:rPr>
              <w:t>36,4</w:t>
            </w:r>
          </w:p>
          <w:p w:rsidR="0050262A" w:rsidRPr="0050262A" w:rsidRDefault="0050262A" w:rsidP="00502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262A">
              <w:rPr>
                <w:rFonts w:ascii="Times New Roman" w:eastAsia="Times New Roman" w:hAnsi="Times New Roman" w:cs="Times New Roman"/>
                <w:sz w:val="23"/>
                <w:szCs w:val="23"/>
              </w:rPr>
              <w:t>%</w:t>
            </w:r>
          </w:p>
          <w:p w:rsidR="0050262A" w:rsidRPr="00A26C15" w:rsidRDefault="0050262A" w:rsidP="00502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A26C15" w:rsidP="00D4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 xml:space="preserve">5/ </w:t>
            </w:r>
            <w:r w:rsidR="00D450F1">
              <w:rPr>
                <w:rFonts w:ascii="Times New Roman" w:eastAsia="Times New Roman" w:hAnsi="Times New Roman" w:cs="Times New Roman"/>
              </w:rPr>
              <w:t>42</w:t>
            </w:r>
            <w:r w:rsidRPr="00A26C1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2" w:name="sub_1173"/>
            <w:r w:rsidRPr="00A26C15">
              <w:rPr>
                <w:rFonts w:ascii="Times New Roman" w:eastAsia="Times New Roman" w:hAnsi="Times New Roman" w:cs="Times New Roman"/>
              </w:rPr>
              <w:t>1.7.3</w:t>
            </w:r>
            <w:bookmarkEnd w:id="22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6/ 54,5%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6/ 54,5%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A26C15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6 /50%</w:t>
            </w: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3" w:name="sub_1174"/>
            <w:r w:rsidRPr="00A26C15">
              <w:rPr>
                <w:rFonts w:ascii="Times New Roman" w:eastAsia="Times New Roman" w:hAnsi="Times New Roman" w:cs="Times New Roman"/>
              </w:rPr>
              <w:t>1.7.4</w:t>
            </w:r>
            <w:bookmarkEnd w:id="23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6/ 54,5%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50262A" w:rsidRDefault="0050262A" w:rsidP="00502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262A">
              <w:rPr>
                <w:rFonts w:ascii="Times New Roman" w:eastAsia="Times New Roman" w:hAnsi="Times New Roman" w:cs="Times New Roman"/>
                <w:sz w:val="23"/>
                <w:szCs w:val="23"/>
              </w:rPr>
              <w:t>5 /</w:t>
            </w:r>
          </w:p>
          <w:p w:rsidR="0050262A" w:rsidRPr="0050262A" w:rsidRDefault="0050262A" w:rsidP="00502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262A">
              <w:rPr>
                <w:rFonts w:ascii="Times New Roman" w:eastAsia="Times New Roman" w:hAnsi="Times New Roman" w:cs="Times New Roman"/>
                <w:sz w:val="23"/>
                <w:szCs w:val="23"/>
              </w:rPr>
              <w:t>45,4</w:t>
            </w:r>
          </w:p>
          <w:p w:rsidR="0050262A" w:rsidRPr="0050262A" w:rsidRDefault="0050262A" w:rsidP="00502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262A">
              <w:rPr>
                <w:rFonts w:ascii="Times New Roman" w:eastAsia="Times New Roman" w:hAnsi="Times New Roman" w:cs="Times New Roman"/>
                <w:sz w:val="23"/>
                <w:szCs w:val="23"/>
              </w:rPr>
              <w:t>5%</w:t>
            </w:r>
          </w:p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A26C15" w:rsidP="00D45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 xml:space="preserve">5 / </w:t>
            </w:r>
            <w:r w:rsidR="00D450F1">
              <w:rPr>
                <w:rFonts w:ascii="Times New Roman" w:eastAsia="Times New Roman" w:hAnsi="Times New Roman" w:cs="Times New Roman"/>
              </w:rPr>
              <w:t>42</w:t>
            </w:r>
            <w:r w:rsidRPr="00A26C1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4" w:name="sub_1018"/>
            <w:r w:rsidRPr="00A26C15">
              <w:rPr>
                <w:rFonts w:ascii="Times New Roman" w:eastAsia="Times New Roman" w:hAnsi="Times New Roman" w:cs="Times New Roman"/>
              </w:rPr>
              <w:t>1.8</w:t>
            </w:r>
            <w:bookmarkEnd w:id="24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10/ 90,9%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10/ 90,9%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BC1A00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11/91,7%</w:t>
            </w: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5" w:name="sub_1181"/>
            <w:r w:rsidRPr="00A26C15">
              <w:rPr>
                <w:rFonts w:ascii="Times New Roman" w:eastAsia="Times New Roman" w:hAnsi="Times New Roman" w:cs="Times New Roman"/>
              </w:rPr>
              <w:t>1.8.1</w:t>
            </w:r>
            <w:bookmarkEnd w:id="25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5/45,45%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50262A" w:rsidRDefault="0050262A" w:rsidP="00502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262A">
              <w:rPr>
                <w:rFonts w:ascii="Times New Roman" w:eastAsia="Times New Roman" w:hAnsi="Times New Roman" w:cs="Times New Roman"/>
                <w:sz w:val="23"/>
                <w:szCs w:val="23"/>
              </w:rPr>
              <w:t>7 /</w:t>
            </w:r>
          </w:p>
          <w:p w:rsidR="0050262A" w:rsidRPr="0050262A" w:rsidRDefault="0050262A" w:rsidP="00502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262A">
              <w:rPr>
                <w:rFonts w:ascii="Times New Roman" w:eastAsia="Times New Roman" w:hAnsi="Times New Roman" w:cs="Times New Roman"/>
                <w:sz w:val="23"/>
                <w:szCs w:val="23"/>
              </w:rPr>
              <w:t>63,6</w:t>
            </w:r>
          </w:p>
          <w:p w:rsidR="0050262A" w:rsidRPr="0050262A" w:rsidRDefault="0050262A" w:rsidP="00502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262A">
              <w:rPr>
                <w:rFonts w:ascii="Times New Roman" w:eastAsia="Times New Roman" w:hAnsi="Times New Roman" w:cs="Times New Roman"/>
                <w:sz w:val="23"/>
                <w:szCs w:val="23"/>
              </w:rPr>
              <w:t>3%</w:t>
            </w:r>
          </w:p>
          <w:p w:rsidR="0050262A" w:rsidRPr="0050262A" w:rsidRDefault="0050262A" w:rsidP="005026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A26C15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8 / 66,66%</w:t>
            </w: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6" w:name="sub_1182"/>
            <w:r w:rsidRPr="00A26C15">
              <w:rPr>
                <w:rFonts w:ascii="Times New Roman" w:eastAsia="Times New Roman" w:hAnsi="Times New Roman" w:cs="Times New Roman"/>
              </w:rPr>
              <w:t>1.8.2</w:t>
            </w:r>
            <w:bookmarkEnd w:id="26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5/45,45%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50262A" w:rsidRDefault="000035DA" w:rsidP="00003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262A">
              <w:rPr>
                <w:rFonts w:ascii="Times New Roman" w:eastAsia="Times New Roman" w:hAnsi="Times New Roman" w:cs="Times New Roman"/>
                <w:sz w:val="23"/>
                <w:szCs w:val="23"/>
              </w:rPr>
              <w:t>3 /</w:t>
            </w:r>
          </w:p>
          <w:p w:rsidR="000035DA" w:rsidRPr="0050262A" w:rsidRDefault="000035DA" w:rsidP="000035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0262A">
              <w:rPr>
                <w:rFonts w:ascii="Times New Roman" w:eastAsia="Times New Roman" w:hAnsi="Times New Roman" w:cs="Times New Roman"/>
                <w:sz w:val="23"/>
                <w:szCs w:val="23"/>
              </w:rPr>
              <w:t>27,2</w:t>
            </w:r>
          </w:p>
          <w:p w:rsidR="0050262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262A">
              <w:rPr>
                <w:rFonts w:ascii="Times New Roman" w:eastAsia="Times New Roman" w:hAnsi="Times New Roman" w:cs="Times New Roman"/>
                <w:sz w:val="23"/>
                <w:szCs w:val="23"/>
              </w:rPr>
              <w:t>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A26C15" w:rsidP="00B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 xml:space="preserve">3/ </w:t>
            </w:r>
            <w:r w:rsidR="00BC1A00">
              <w:rPr>
                <w:rFonts w:ascii="Times New Roman" w:eastAsia="Times New Roman" w:hAnsi="Times New Roman" w:cs="Times New Roman"/>
              </w:rPr>
              <w:t>25</w:t>
            </w:r>
            <w:r w:rsidRPr="00A26C1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7" w:name="sub_1019"/>
            <w:r w:rsidRPr="00A26C15">
              <w:rPr>
                <w:rFonts w:ascii="Times New Roman" w:eastAsia="Times New Roman" w:hAnsi="Times New Roman" w:cs="Times New Roman"/>
              </w:rPr>
              <w:t>1.9</w:t>
            </w:r>
            <w:bookmarkEnd w:id="27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8" w:name="sub_1191"/>
            <w:r w:rsidRPr="00A26C15">
              <w:rPr>
                <w:rFonts w:ascii="Times New Roman" w:eastAsia="Times New Roman" w:hAnsi="Times New Roman" w:cs="Times New Roman"/>
              </w:rPr>
              <w:t>1.9.1</w:t>
            </w:r>
            <w:bookmarkEnd w:id="28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2/18,18%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0035D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 / 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A26C15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2/ 16,66%</w:t>
            </w: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9" w:name="sub_1192"/>
            <w:r w:rsidRPr="00A26C15">
              <w:rPr>
                <w:rFonts w:ascii="Times New Roman" w:eastAsia="Times New Roman" w:hAnsi="Times New Roman" w:cs="Times New Roman"/>
              </w:rPr>
              <w:t>1.9.2</w:t>
            </w:r>
            <w:bookmarkEnd w:id="29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3/27,27%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0035D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3 / 27%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BC1A00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 25</w:t>
            </w:r>
            <w:r w:rsidR="00A26C15" w:rsidRPr="00A26C15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0" w:name="sub_1110"/>
            <w:r w:rsidRPr="00A26C15">
              <w:rPr>
                <w:rFonts w:ascii="Times New Roman" w:eastAsia="Times New Roman" w:hAnsi="Times New Roman" w:cs="Times New Roman"/>
              </w:rPr>
              <w:t>1.10</w:t>
            </w:r>
            <w:bookmarkEnd w:id="30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1/8%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0035D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 / 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A26C15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1/ 9%</w:t>
            </w: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1" w:name="sub_11011"/>
            <w:r w:rsidRPr="00A26C15">
              <w:rPr>
                <w:rFonts w:ascii="Times New Roman" w:eastAsia="Times New Roman" w:hAnsi="Times New Roman" w:cs="Times New Roman"/>
              </w:rPr>
              <w:t>1.11</w:t>
            </w:r>
            <w:bookmarkEnd w:id="31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3/27,275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0035D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 xml:space="preserve">3 / 27%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A26C15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4/ 33,33%</w:t>
            </w: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2" w:name="sub_11012"/>
            <w:r w:rsidRPr="00A26C15">
              <w:rPr>
                <w:rFonts w:ascii="Times New Roman" w:eastAsia="Times New Roman" w:hAnsi="Times New Roman" w:cs="Times New Roman"/>
              </w:rPr>
              <w:t>1.12</w:t>
            </w:r>
            <w:bookmarkEnd w:id="32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14/100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0035D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14 \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A26C15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14\100</w:t>
            </w: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3" w:name="sub_11013"/>
            <w:r w:rsidRPr="00A26C15">
              <w:rPr>
                <w:rFonts w:ascii="Times New Roman" w:eastAsia="Times New Roman" w:hAnsi="Times New Roman" w:cs="Times New Roman"/>
              </w:rPr>
              <w:t>1.13</w:t>
            </w:r>
            <w:bookmarkEnd w:id="33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14/100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13 /</w:t>
            </w:r>
          </w:p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100</w:t>
            </w:r>
          </w:p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%</w:t>
            </w:r>
          </w:p>
          <w:p w:rsidR="0050262A" w:rsidRPr="00A26C15" w:rsidRDefault="0050262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BC1A00" w:rsidP="00BC1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A26C15" w:rsidRPr="00A26C15"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4" w:name="sub_11014"/>
            <w:r w:rsidRPr="00A26C15">
              <w:rPr>
                <w:rFonts w:ascii="Times New Roman" w:eastAsia="Times New Roman" w:hAnsi="Times New Roman" w:cs="Times New Roman"/>
              </w:rPr>
              <w:t>1.14</w:t>
            </w:r>
            <w:bookmarkEnd w:id="34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человек/человек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0035D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11/144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11 /</w:t>
            </w:r>
          </w:p>
          <w:p w:rsidR="0050262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BC1A00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12/</w:t>
            </w:r>
            <w:r w:rsidR="00A26C15" w:rsidRPr="00A26C15">
              <w:rPr>
                <w:rFonts w:ascii="Times New Roman" w:eastAsia="Times New Roman" w:hAnsi="Times New Roman" w:cs="Times New Roman"/>
              </w:rPr>
              <w:t>125</w:t>
            </w:r>
          </w:p>
        </w:tc>
      </w:tr>
      <w:tr w:rsidR="0050262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5" w:name="sub_11015"/>
            <w:r w:rsidRPr="00A26C15">
              <w:rPr>
                <w:rFonts w:ascii="Times New Roman" w:eastAsia="Times New Roman" w:hAnsi="Times New Roman" w:cs="Times New Roman"/>
              </w:rPr>
              <w:t>1.15</w:t>
            </w:r>
            <w:bookmarkEnd w:id="35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62A" w:rsidRPr="00A26C15" w:rsidRDefault="0050262A" w:rsidP="00502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35D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6" w:name="sub_11151"/>
            <w:r w:rsidRPr="00A26C15">
              <w:rPr>
                <w:rFonts w:ascii="Times New Roman" w:eastAsia="Times New Roman" w:hAnsi="Times New Roman" w:cs="Times New Roman"/>
              </w:rPr>
              <w:t>1.15.1</w:t>
            </w:r>
            <w:bookmarkEnd w:id="36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A26C15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0035D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7" w:name="sub_11152"/>
            <w:r w:rsidRPr="00A26C15">
              <w:rPr>
                <w:rFonts w:ascii="Times New Roman" w:eastAsia="Times New Roman" w:hAnsi="Times New Roman" w:cs="Times New Roman"/>
              </w:rPr>
              <w:t>1.15.2</w:t>
            </w:r>
            <w:bookmarkEnd w:id="37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A26C15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035D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8" w:name="sub_11153"/>
            <w:r w:rsidRPr="00A26C15">
              <w:rPr>
                <w:rFonts w:ascii="Times New Roman" w:eastAsia="Times New Roman" w:hAnsi="Times New Roman" w:cs="Times New Roman"/>
              </w:rPr>
              <w:t>1.15.3</w:t>
            </w:r>
            <w:bookmarkEnd w:id="38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BC1A00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</w:tr>
      <w:tr w:rsidR="000035D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39" w:name="sub_11154"/>
            <w:r w:rsidRPr="00A26C15">
              <w:rPr>
                <w:rFonts w:ascii="Times New Roman" w:eastAsia="Times New Roman" w:hAnsi="Times New Roman" w:cs="Times New Roman"/>
              </w:rPr>
              <w:t>1.15.4</w:t>
            </w:r>
            <w:bookmarkEnd w:id="39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35D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40" w:name="sub_11155"/>
            <w:r w:rsidRPr="00A26C15">
              <w:rPr>
                <w:rFonts w:ascii="Times New Roman" w:eastAsia="Times New Roman" w:hAnsi="Times New Roman" w:cs="Times New Roman"/>
              </w:rPr>
              <w:t>1.15.5</w:t>
            </w:r>
            <w:bookmarkEnd w:id="40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Учителя- дефектолога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A26C15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0035D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41" w:name="sub_11156"/>
            <w:r w:rsidRPr="00A26C15">
              <w:rPr>
                <w:rFonts w:ascii="Times New Roman" w:eastAsia="Times New Roman" w:hAnsi="Times New Roman" w:cs="Times New Roman"/>
              </w:rPr>
              <w:t>1.15.6</w:t>
            </w:r>
            <w:bookmarkEnd w:id="41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A26C15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0035D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42" w:name="sub_1002"/>
            <w:r w:rsidRPr="00A26C15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bookmarkEnd w:id="42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  <w:b/>
                <w:bCs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35D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43" w:name="sub_1021"/>
            <w:r w:rsidRPr="00A26C15">
              <w:rPr>
                <w:rFonts w:ascii="Times New Roman" w:eastAsia="Times New Roman" w:hAnsi="Times New Roman" w:cs="Times New Roman"/>
              </w:rPr>
              <w:t>2.1</w:t>
            </w:r>
            <w:bookmarkEnd w:id="43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3,36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3,36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3,36</w:t>
            </w:r>
          </w:p>
        </w:tc>
      </w:tr>
      <w:tr w:rsidR="000035D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44" w:name="sub_1022"/>
            <w:r w:rsidRPr="00A26C15">
              <w:rPr>
                <w:rFonts w:ascii="Times New Roman" w:eastAsia="Times New Roman" w:hAnsi="Times New Roman" w:cs="Times New Roman"/>
              </w:rPr>
              <w:t>2.2</w:t>
            </w:r>
            <w:bookmarkEnd w:id="44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206,6</w:t>
            </w:r>
          </w:p>
        </w:tc>
      </w:tr>
      <w:tr w:rsidR="000035D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45" w:name="sub_1023"/>
            <w:r w:rsidRPr="00A26C15">
              <w:rPr>
                <w:rFonts w:ascii="Times New Roman" w:eastAsia="Times New Roman" w:hAnsi="Times New Roman" w:cs="Times New Roman"/>
              </w:rPr>
              <w:t>2.3</w:t>
            </w:r>
            <w:bookmarkEnd w:id="45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Да/89,3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Да/ 89,3кв.м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Да/ 89,3</w:t>
            </w:r>
          </w:p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Кв.м</w:t>
            </w:r>
          </w:p>
        </w:tc>
      </w:tr>
      <w:tr w:rsidR="000035D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46" w:name="sub_1024"/>
            <w:r w:rsidRPr="00A26C15">
              <w:rPr>
                <w:rFonts w:ascii="Times New Roman" w:eastAsia="Times New Roman" w:hAnsi="Times New Roman" w:cs="Times New Roman"/>
              </w:rPr>
              <w:t>2.4</w:t>
            </w:r>
            <w:bookmarkEnd w:id="46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Наличие музыкального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Да\ 87,9</w:t>
            </w:r>
          </w:p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Да/ 87,9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Да/ 87,9 кв.м</w:t>
            </w:r>
          </w:p>
        </w:tc>
      </w:tr>
      <w:tr w:rsidR="000035DA" w:rsidRPr="00A26C15" w:rsidTr="00DC133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47" w:name="sub_1025"/>
            <w:r w:rsidRPr="00A26C15">
              <w:rPr>
                <w:rFonts w:ascii="Times New Roman" w:eastAsia="Times New Roman" w:hAnsi="Times New Roman" w:cs="Times New Roman"/>
              </w:rPr>
              <w:t>2.5</w:t>
            </w:r>
            <w:bookmarkEnd w:id="47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Да/ 1,9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Да/ 1,9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DA" w:rsidRPr="00A26C15" w:rsidRDefault="000035DA" w:rsidP="00003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C15">
              <w:rPr>
                <w:rFonts w:ascii="Times New Roman" w:eastAsia="Times New Roman" w:hAnsi="Times New Roman" w:cs="Times New Roman"/>
              </w:rPr>
              <w:t>Да/ 1,9 га</w:t>
            </w:r>
          </w:p>
        </w:tc>
      </w:tr>
    </w:tbl>
    <w:p w:rsidR="005F6977" w:rsidRPr="00A26C15" w:rsidRDefault="005F6977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B6A8D" w:rsidRPr="00A26C15" w:rsidRDefault="005B6A8D" w:rsidP="005B6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 xml:space="preserve">Анализ показателей </w:t>
      </w:r>
      <w:r w:rsidR="00A26C15" w:rsidRPr="00A26C15">
        <w:rPr>
          <w:rFonts w:ascii="Times New Roman" w:eastAsia="Times New Roman" w:hAnsi="Times New Roman" w:cs="Times New Roman"/>
        </w:rPr>
        <w:t>указывает на то, что ДОУ</w:t>
      </w:r>
      <w:r w:rsidRPr="00A26C15">
        <w:rPr>
          <w:rFonts w:ascii="Times New Roman" w:eastAsia="Times New Roman" w:hAnsi="Times New Roman" w:cs="Times New Roman"/>
        </w:rPr>
        <w:t xml:space="preserve"> имеет достаточную инфраструктуру, которая соответствует требованиям</w:t>
      </w:r>
      <w:r w:rsidR="001C2299" w:rsidRPr="00A26C15">
        <w:rPr>
          <w:rFonts w:ascii="Times New Roman" w:eastAsia="Times New Roman" w:hAnsi="Times New Roman" w:cs="Times New Roman"/>
        </w:rPr>
        <w:t xml:space="preserve"> СП 2.4.3648-20 «Санитарно – 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="001C2299" w:rsidRPr="00A26C15">
        <w:rPr>
          <w:rFonts w:ascii="Times New Roman" w:eastAsia="Times New Roman" w:hAnsi="Times New Roman" w:cs="Times New Roman"/>
        </w:rPr>
        <w:t>СанПиН</w:t>
      </w:r>
      <w:proofErr w:type="spellEnd"/>
      <w:r w:rsidR="001C2299" w:rsidRPr="00A26C15">
        <w:rPr>
          <w:rFonts w:ascii="Times New Roman" w:eastAsia="Times New Roman" w:hAnsi="Times New Roman" w:cs="Times New Roman"/>
        </w:rPr>
        <w:t xml:space="preserve"> 2.3/2.4.3590-20 «Санитарно – </w:t>
      </w:r>
      <w:proofErr w:type="spellStart"/>
      <w:r w:rsidR="001C2299" w:rsidRPr="00A26C15">
        <w:rPr>
          <w:rFonts w:ascii="Times New Roman" w:eastAsia="Times New Roman" w:hAnsi="Times New Roman" w:cs="Times New Roman"/>
        </w:rPr>
        <w:t>эпидеомиологические</w:t>
      </w:r>
      <w:proofErr w:type="spellEnd"/>
      <w:r w:rsidR="001C2299" w:rsidRPr="00A26C15">
        <w:rPr>
          <w:rFonts w:ascii="Times New Roman" w:eastAsia="Times New Roman" w:hAnsi="Times New Roman" w:cs="Times New Roman"/>
        </w:rPr>
        <w:t xml:space="preserve"> требования к организации общественного питания населения»,  СП 2.2.3670-20 «Санитарно – эпидемиологические требования к условиям труда», СП 2.1.3678-20 «Санитарно – эпидемиологические требования к эксплуатации помещений, зданий, сооружений, оборудование и транспорта, а также к условиям деятельности хозяйствующих субъектов, осуществляющих продажу товаров, выполнение работ или оказание услуг»</w:t>
      </w:r>
      <w:r w:rsidRPr="00A26C15">
        <w:rPr>
          <w:rFonts w:ascii="Times New Roman" w:eastAsia="Times New Roman" w:hAnsi="Times New Roman" w:cs="Times New Roman"/>
        </w:rPr>
        <w:t xml:space="preserve"> и позволяет реализовывать образовательные программы в полном объеме в соответствии с</w:t>
      </w:r>
      <w:r w:rsidR="00A26C15" w:rsidRPr="00A26C15">
        <w:rPr>
          <w:rFonts w:ascii="Times New Roman" w:eastAsia="Times New Roman" w:hAnsi="Times New Roman" w:cs="Times New Roman"/>
        </w:rPr>
        <w:t xml:space="preserve"> ФОП ДО,</w:t>
      </w:r>
      <w:r w:rsidRPr="00A26C15">
        <w:rPr>
          <w:rFonts w:ascii="Times New Roman" w:eastAsia="Times New Roman" w:hAnsi="Times New Roman" w:cs="Times New Roman"/>
        </w:rPr>
        <w:t xml:space="preserve"> ФГОС ДО.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26C15">
        <w:rPr>
          <w:rFonts w:ascii="Times New Roman" w:eastAsia="Times New Roman" w:hAnsi="Times New Roman" w:cs="Times New Roman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5B6A8D" w:rsidRPr="00A26C15" w:rsidRDefault="005B6A8D" w:rsidP="005B6A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5B6A8D" w:rsidRPr="00A26C15" w:rsidRDefault="005B6A8D" w:rsidP="005B6A8D">
      <w:pPr>
        <w:jc w:val="center"/>
        <w:rPr>
          <w:rFonts w:ascii="Times New Roman" w:hAnsi="Times New Roman" w:cs="Times New Roman"/>
        </w:rPr>
      </w:pPr>
    </w:p>
    <w:sectPr w:rsidR="005B6A8D" w:rsidRPr="00A26C15" w:rsidSect="0053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5BEF"/>
    <w:multiLevelType w:val="multilevel"/>
    <w:tmpl w:val="43406B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9B244A1"/>
    <w:multiLevelType w:val="multilevel"/>
    <w:tmpl w:val="3D3222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61A24B53"/>
    <w:multiLevelType w:val="multilevel"/>
    <w:tmpl w:val="E8C2E636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6762741E"/>
    <w:multiLevelType w:val="multilevel"/>
    <w:tmpl w:val="E402D3D8"/>
    <w:lvl w:ilvl="0">
      <w:start w:val="1"/>
      <w:numFmt w:val="bullet"/>
      <w:lvlText w:val="В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nsid w:val="7C8B3357"/>
    <w:multiLevelType w:val="multilevel"/>
    <w:tmpl w:val="BA2E02FC"/>
    <w:lvl w:ilvl="0">
      <w:start w:val="1"/>
      <w:numFmt w:val="decimal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E328F0"/>
    <w:rsid w:val="000035DA"/>
    <w:rsid w:val="00065EEF"/>
    <w:rsid w:val="00135AB5"/>
    <w:rsid w:val="00165729"/>
    <w:rsid w:val="001A5B73"/>
    <w:rsid w:val="001B225D"/>
    <w:rsid w:val="001C2299"/>
    <w:rsid w:val="001C54CE"/>
    <w:rsid w:val="001D32BE"/>
    <w:rsid w:val="001D3B62"/>
    <w:rsid w:val="001F45FB"/>
    <w:rsid w:val="00227C5F"/>
    <w:rsid w:val="002A48F1"/>
    <w:rsid w:val="002B557A"/>
    <w:rsid w:val="002E635E"/>
    <w:rsid w:val="002E7407"/>
    <w:rsid w:val="002F7374"/>
    <w:rsid w:val="003259E6"/>
    <w:rsid w:val="00327769"/>
    <w:rsid w:val="0033532F"/>
    <w:rsid w:val="00360503"/>
    <w:rsid w:val="003C4454"/>
    <w:rsid w:val="003C77B5"/>
    <w:rsid w:val="004022A4"/>
    <w:rsid w:val="00406D88"/>
    <w:rsid w:val="00413107"/>
    <w:rsid w:val="004B4A89"/>
    <w:rsid w:val="004B4FEE"/>
    <w:rsid w:val="004D4785"/>
    <w:rsid w:val="0050262A"/>
    <w:rsid w:val="00533E8F"/>
    <w:rsid w:val="005563EA"/>
    <w:rsid w:val="00564C4D"/>
    <w:rsid w:val="005B1204"/>
    <w:rsid w:val="005B5CC8"/>
    <w:rsid w:val="005B6A8D"/>
    <w:rsid w:val="005E04A1"/>
    <w:rsid w:val="005F6977"/>
    <w:rsid w:val="00640F18"/>
    <w:rsid w:val="00655CC3"/>
    <w:rsid w:val="006B34F2"/>
    <w:rsid w:val="006B6E67"/>
    <w:rsid w:val="006F1315"/>
    <w:rsid w:val="0071168F"/>
    <w:rsid w:val="00717EF2"/>
    <w:rsid w:val="0075141F"/>
    <w:rsid w:val="00773918"/>
    <w:rsid w:val="007E1015"/>
    <w:rsid w:val="00882A78"/>
    <w:rsid w:val="00886FBC"/>
    <w:rsid w:val="008A21E6"/>
    <w:rsid w:val="009004F3"/>
    <w:rsid w:val="009520D2"/>
    <w:rsid w:val="009955AA"/>
    <w:rsid w:val="009B4921"/>
    <w:rsid w:val="009F7A36"/>
    <w:rsid w:val="009F7EF0"/>
    <w:rsid w:val="00A26C15"/>
    <w:rsid w:val="00A378F9"/>
    <w:rsid w:val="00A44E7B"/>
    <w:rsid w:val="00A50DB0"/>
    <w:rsid w:val="00A760EE"/>
    <w:rsid w:val="00A872F0"/>
    <w:rsid w:val="00AF2E89"/>
    <w:rsid w:val="00B05289"/>
    <w:rsid w:val="00B13F88"/>
    <w:rsid w:val="00B16A93"/>
    <w:rsid w:val="00B3336C"/>
    <w:rsid w:val="00B5092B"/>
    <w:rsid w:val="00B62D56"/>
    <w:rsid w:val="00B81344"/>
    <w:rsid w:val="00B81C17"/>
    <w:rsid w:val="00BC1A00"/>
    <w:rsid w:val="00BD0DE3"/>
    <w:rsid w:val="00BD1ED6"/>
    <w:rsid w:val="00C61AB2"/>
    <w:rsid w:val="00C65C31"/>
    <w:rsid w:val="00C90A29"/>
    <w:rsid w:val="00C9574D"/>
    <w:rsid w:val="00CC47AD"/>
    <w:rsid w:val="00D06B1C"/>
    <w:rsid w:val="00D20D48"/>
    <w:rsid w:val="00D21123"/>
    <w:rsid w:val="00D26420"/>
    <w:rsid w:val="00D41D11"/>
    <w:rsid w:val="00D450F1"/>
    <w:rsid w:val="00D67AE4"/>
    <w:rsid w:val="00DB4035"/>
    <w:rsid w:val="00DC133E"/>
    <w:rsid w:val="00DC1AE2"/>
    <w:rsid w:val="00DE4F8B"/>
    <w:rsid w:val="00DF308A"/>
    <w:rsid w:val="00E328F0"/>
    <w:rsid w:val="00E41C0F"/>
    <w:rsid w:val="00E42893"/>
    <w:rsid w:val="00E94712"/>
    <w:rsid w:val="00F27CE4"/>
    <w:rsid w:val="00F3035D"/>
    <w:rsid w:val="00F6440A"/>
    <w:rsid w:val="00FB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6A8D"/>
    <w:rPr>
      <w:rFonts w:ascii="Arial" w:eastAsia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5B6A8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rsid w:val="005B6A8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rsid w:val="005B6A8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link w:val="40"/>
    <w:rsid w:val="005B6A8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rsid w:val="005B6A8D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rsid w:val="005B6A8D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A8D"/>
    <w:rPr>
      <w:rFonts w:ascii="Arial" w:eastAsia="Arial" w:hAnsi="Arial" w:cs="Arial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6A8D"/>
    <w:rPr>
      <w:rFonts w:ascii="Arial" w:eastAsia="Arial" w:hAnsi="Arial" w:cs="Arial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B6A8D"/>
    <w:rPr>
      <w:rFonts w:ascii="Arial" w:eastAsia="Arial" w:hAnsi="Arial" w:cs="Arial"/>
      <w:b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B6A8D"/>
    <w:rPr>
      <w:rFonts w:ascii="Arial" w:eastAsia="Arial" w:hAnsi="Arial" w:cs="Arial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6A8D"/>
    <w:rPr>
      <w:rFonts w:ascii="Arial" w:eastAsia="Arial" w:hAnsi="Arial" w:cs="Arial"/>
      <w:b/>
      <w:i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B6A8D"/>
    <w:rPr>
      <w:rFonts w:ascii="Arial" w:eastAsia="Arial" w:hAnsi="Arial" w:cs="Arial"/>
      <w:b/>
      <w:lang w:eastAsia="ru-RU"/>
    </w:rPr>
  </w:style>
  <w:style w:type="paragraph" w:styleId="a3">
    <w:name w:val="Title"/>
    <w:basedOn w:val="a"/>
    <w:next w:val="a"/>
    <w:link w:val="a4"/>
    <w:rsid w:val="005B6A8D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character" w:customStyle="1" w:styleId="a4">
    <w:name w:val="Название Знак"/>
    <w:basedOn w:val="a0"/>
    <w:link w:val="a3"/>
    <w:rsid w:val="005B6A8D"/>
    <w:rPr>
      <w:rFonts w:ascii="Arial" w:eastAsia="Arial" w:hAnsi="Arial" w:cs="Arial"/>
      <w:b/>
      <w:sz w:val="32"/>
      <w:szCs w:val="32"/>
      <w:lang w:eastAsia="ru-RU"/>
    </w:rPr>
  </w:style>
  <w:style w:type="paragraph" w:styleId="a5">
    <w:name w:val="Subtitle"/>
    <w:basedOn w:val="a"/>
    <w:next w:val="a"/>
    <w:link w:val="a6"/>
    <w:rsid w:val="005B6A8D"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  <w:style w:type="character" w:customStyle="1" w:styleId="a6">
    <w:name w:val="Подзаголовок Знак"/>
    <w:basedOn w:val="a0"/>
    <w:link w:val="a5"/>
    <w:rsid w:val="005B6A8D"/>
    <w:rPr>
      <w:rFonts w:ascii="Arial" w:eastAsia="Arial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A8D"/>
    <w:rPr>
      <w:rFonts w:ascii="Tahoma" w:eastAsia="Arial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4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54605-C823-4110-B067-A227350B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5114</Words>
  <Characters>29150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Показатели деятельности дошкольной образовательной организации, подлежащей самоо</vt:lpstr>
    </vt:vector>
  </TitlesOfParts>
  <Company>Reanimator Extreme Edition</Company>
  <LinksUpToDate>false</LinksUpToDate>
  <CharactersWithSpaces>34196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79130</dc:creator>
  <cp:lastModifiedBy>777</cp:lastModifiedBy>
  <cp:revision>2</cp:revision>
  <cp:lastPrinted>2025-04-11T05:56:00Z</cp:lastPrinted>
  <dcterms:created xsi:type="dcterms:W3CDTF">2025-04-11T05:59:00Z</dcterms:created>
  <dcterms:modified xsi:type="dcterms:W3CDTF">2025-04-11T05:59:00Z</dcterms:modified>
</cp:coreProperties>
</file>